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EA42AE" w14:paraId="6894D639" w14:textId="77777777" w:rsidTr="00094BF0">
        <w:trPr>
          <w:trHeight w:hRule="exact" w:val="2353"/>
        </w:trPr>
        <w:tc>
          <w:tcPr>
            <w:tcW w:w="5062" w:type="dxa"/>
          </w:tcPr>
          <w:p w14:paraId="6D5CEC1A" w14:textId="77777777" w:rsidR="00EA42AE" w:rsidRPr="00B066FE" w:rsidRDefault="00202D28" w:rsidP="00B066FE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7F580C85" wp14:editId="6FE549C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20DA8D92" w14:textId="77777777" w:rsidR="00EA42AE" w:rsidRPr="00B066FE" w:rsidRDefault="00EA42AE" w:rsidP="00B066FE">
            <w:pPr>
              <w:rPr>
                <w:sz w:val="20"/>
                <w:szCs w:val="20"/>
              </w:rPr>
            </w:pPr>
          </w:p>
          <w:p w14:paraId="7B75D1B5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71FB0B61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6F0878B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148CAA5A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737003C7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B4DD544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63FB61CD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DE3D5FB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</w:tc>
      </w:tr>
      <w:tr w:rsidR="00EA42AE" w14:paraId="6B7D3F26" w14:textId="77777777" w:rsidTr="00094BF0">
        <w:trPr>
          <w:trHeight w:hRule="exact" w:val="1531"/>
        </w:trPr>
        <w:tc>
          <w:tcPr>
            <w:tcW w:w="5062" w:type="dxa"/>
          </w:tcPr>
          <w:p w14:paraId="30EB32F5" w14:textId="77777777" w:rsidR="00EA42AE" w:rsidRDefault="00C16907" w:rsidP="00B066FE">
            <w:r>
              <w:t>MINISTRI MÄÄRUS</w:t>
            </w:r>
          </w:p>
        </w:tc>
        <w:tc>
          <w:tcPr>
            <w:tcW w:w="4010" w:type="dxa"/>
          </w:tcPr>
          <w:p w14:paraId="4A0EAA35" w14:textId="77777777" w:rsidR="00EA42AE" w:rsidRDefault="00EA42AE" w:rsidP="00B066FE"/>
          <w:p w14:paraId="2FA49EDA" w14:textId="77777777" w:rsidR="0009319A" w:rsidRDefault="0009319A" w:rsidP="00B066FE"/>
          <w:p w14:paraId="596EE4BD" w14:textId="77777777" w:rsidR="0009319A" w:rsidRDefault="0009319A" w:rsidP="00B066FE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C16907" w:rsidRPr="00425DCB" w14:paraId="4C5789BE" w14:textId="77777777" w:rsidTr="000C6B61">
              <w:trPr>
                <w:trHeight w:val="281"/>
              </w:trPr>
              <w:tc>
                <w:tcPr>
                  <w:tcW w:w="1276" w:type="dxa"/>
                </w:tcPr>
                <w:p w14:paraId="0E4A14CF" w14:textId="0C5142A2" w:rsidR="00C16907" w:rsidRPr="00425DCB" w:rsidRDefault="00FE755F" w:rsidP="00C16907">
                  <w:pPr>
                    <w:ind w:left="-108" w:right="-108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fldChar w:fldCharType="begin"/>
                  </w:r>
                  <w:r w:rsidR="0096668C">
                    <w:rPr>
                      <w:rFonts w:eastAsia="Times New Roman" w:cs="Arial"/>
                    </w:rPr>
                    <w:instrText xml:space="preserve"> delta_regDateTime  \* MERGEFORMAT</w:instrText>
                  </w:r>
                  <w:r>
                    <w:rPr>
                      <w:rFonts w:eastAsia="Times New Roman" w:cs="Arial"/>
                    </w:rPr>
                    <w:fldChar w:fldCharType="separate"/>
                  </w:r>
                  <w:r w:rsidR="0096668C">
                    <w:rPr>
                      <w:rFonts w:eastAsia="Times New Roman" w:cs="Arial"/>
                    </w:rPr>
                    <w:t>19.06.2026</w:t>
                  </w:r>
                  <w:r>
                    <w:rPr>
                      <w:rFonts w:eastAsia="Times New Roman" w:cs="Arial"/>
                    </w:rPr>
                    <w:fldChar w:fldCharType="end"/>
                  </w:r>
                </w:p>
              </w:tc>
              <w:tc>
                <w:tcPr>
                  <w:tcW w:w="2689" w:type="dxa"/>
                </w:tcPr>
                <w:p w14:paraId="4B0CFD20" w14:textId="5BFA2E62" w:rsidR="00C16907" w:rsidRPr="00425DCB" w:rsidRDefault="00C16907" w:rsidP="00FE755F">
                  <w:pPr>
                    <w:ind w:right="-62"/>
                    <w:rPr>
                      <w:rFonts w:eastAsia="Times New Roman" w:cs="Arial"/>
                    </w:rPr>
                  </w:pPr>
                  <w:r w:rsidRPr="00425DCB">
                    <w:rPr>
                      <w:rFonts w:eastAsia="Times New Roman" w:cs="Arial"/>
                    </w:rPr>
                    <w:t xml:space="preserve">nr </w:t>
                  </w:r>
                  <w:r w:rsidR="00FE755F">
                    <w:rPr>
                      <w:rFonts w:eastAsia="Times New Roman" w:cs="Arial"/>
                    </w:rPr>
                    <w:fldChar w:fldCharType="begin"/>
                  </w:r>
                  <w:r w:rsidR="0096668C">
                    <w:rPr>
                      <w:rFonts w:eastAsia="Times New Roman" w:cs="Arial"/>
                    </w:rPr>
                    <w:instrText xml:space="preserve"> delta_regNumber  \* MERGEFORMAT</w:instrText>
                  </w:r>
                  <w:r w:rsidR="00FE755F">
                    <w:rPr>
                      <w:rFonts w:eastAsia="Times New Roman" w:cs="Arial"/>
                    </w:rPr>
                    <w:fldChar w:fldCharType="separate"/>
                  </w:r>
                  <w:r w:rsidR="0096668C">
                    <w:rPr>
                      <w:rFonts w:eastAsia="Times New Roman" w:cs="Arial"/>
                    </w:rPr>
                    <w:t>28</w:t>
                  </w:r>
                  <w:r w:rsidR="00FE755F">
                    <w:rPr>
                      <w:rFonts w:eastAsia="Times New Roman" w:cs="Arial"/>
                    </w:rPr>
                    <w:fldChar w:fldCharType="end"/>
                  </w:r>
                </w:p>
              </w:tc>
            </w:tr>
          </w:tbl>
          <w:p w14:paraId="554C250D" w14:textId="77777777" w:rsidR="0009319A" w:rsidRDefault="0009319A" w:rsidP="00B066FE"/>
          <w:p w14:paraId="65363432" w14:textId="77777777" w:rsidR="0009319A" w:rsidRDefault="0009319A" w:rsidP="00B066FE"/>
        </w:tc>
      </w:tr>
      <w:tr w:rsidR="00EA42AE" w:rsidRPr="002534CF" w14:paraId="42D23800" w14:textId="77777777" w:rsidTr="00094BF0">
        <w:trPr>
          <w:trHeight w:val="624"/>
        </w:trPr>
        <w:tc>
          <w:tcPr>
            <w:tcW w:w="5062" w:type="dxa"/>
          </w:tcPr>
          <w:p w14:paraId="7DC04600" w14:textId="77777777" w:rsidR="0096668C" w:rsidRDefault="00EB38BC" w:rsidP="00B066FE">
            <w:pPr>
              <w:rPr>
                <w:b/>
                <w:bCs/>
              </w:rPr>
            </w:pPr>
            <w:r w:rsidRPr="00A32830">
              <w:rPr>
                <w:b/>
                <w:bCs/>
              </w:rPr>
              <w:fldChar w:fldCharType="begin"/>
            </w:r>
            <w:r w:rsidR="0096668C">
              <w:rPr>
                <w:b/>
                <w:bCs/>
              </w:rPr>
              <w:instrText xml:space="preserve"> delta_docName  \* MERGEFORMAT</w:instrText>
            </w:r>
            <w:r w:rsidRPr="00A32830">
              <w:rPr>
                <w:b/>
                <w:bCs/>
              </w:rPr>
              <w:fldChar w:fldCharType="separate"/>
            </w:r>
            <w:r w:rsidR="0096668C">
              <w:rPr>
                <w:b/>
                <w:bCs/>
              </w:rPr>
              <w:t xml:space="preserve">Meditsiiniseadmete ja abivahendite </w:t>
            </w:r>
          </w:p>
          <w:p w14:paraId="3EEC7E9B" w14:textId="544A655C" w:rsidR="00C21D9A" w:rsidRPr="00A32830" w:rsidRDefault="0096668C" w:rsidP="00B066FE">
            <w:pPr>
              <w:rPr>
                <w:b/>
                <w:bCs/>
              </w:rPr>
            </w:pPr>
            <w:r>
              <w:rPr>
                <w:b/>
                <w:bCs/>
              </w:rPr>
              <w:t>andmekogu põhimäärus</w:t>
            </w:r>
            <w:r w:rsidR="00EB38BC" w:rsidRPr="00A32830">
              <w:rPr>
                <w:b/>
                <w:bCs/>
              </w:rPr>
              <w:fldChar w:fldCharType="end"/>
            </w:r>
          </w:p>
          <w:p w14:paraId="11C1C612" w14:textId="77777777" w:rsidR="00FE4683" w:rsidRPr="002534CF" w:rsidRDefault="00FE4683" w:rsidP="00B066FE">
            <w:pPr>
              <w:rPr>
                <w:rFonts w:cs="Arial"/>
              </w:rPr>
            </w:pPr>
          </w:p>
          <w:p w14:paraId="51D85823" w14:textId="77777777" w:rsidR="00FE4683" w:rsidRPr="002534CF" w:rsidRDefault="00FE4683" w:rsidP="00B066FE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73BA0802" w14:textId="77777777" w:rsidR="00EA42AE" w:rsidRPr="002534CF" w:rsidRDefault="00EA42AE" w:rsidP="00B066FE"/>
        </w:tc>
      </w:tr>
    </w:tbl>
    <w:p w14:paraId="79865E84" w14:textId="77777777" w:rsidR="00A32830" w:rsidRPr="00ED1FE2" w:rsidRDefault="00A32830" w:rsidP="00A32830">
      <w:pPr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Määrus kehtestatakse meditsiiniseadme seaduse § 29 lõike 4 alusel.</w:t>
      </w:r>
    </w:p>
    <w:p w14:paraId="4ACCC742" w14:textId="77777777" w:rsidR="007352AA" w:rsidRDefault="007352AA" w:rsidP="00094BF0">
      <w:pPr>
        <w:rPr>
          <w:rFonts w:cs="Arial"/>
        </w:rPr>
      </w:pPr>
    </w:p>
    <w:p w14:paraId="6DCEBDB9" w14:textId="77777777" w:rsidR="00A32830" w:rsidRPr="00ED1FE2" w:rsidRDefault="00A32830" w:rsidP="00A32830">
      <w:pPr>
        <w:jc w:val="center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>1. peatükk</w:t>
      </w:r>
    </w:p>
    <w:p w14:paraId="2F5150A7" w14:textId="77777777" w:rsidR="00A32830" w:rsidRDefault="00A32830" w:rsidP="00A32830">
      <w:pPr>
        <w:jc w:val="center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>Üldsätted</w:t>
      </w:r>
    </w:p>
    <w:p w14:paraId="5D8FE69D" w14:textId="77777777" w:rsidR="00A32830" w:rsidRPr="00ED1FE2" w:rsidRDefault="00A32830" w:rsidP="00A32830">
      <w:pPr>
        <w:jc w:val="center"/>
        <w:rPr>
          <w:rFonts w:eastAsia="Arial" w:cs="Arial"/>
          <w:b/>
          <w:bCs/>
          <w:szCs w:val="20"/>
        </w:rPr>
      </w:pPr>
    </w:p>
    <w:p w14:paraId="748F0DF7" w14:textId="77777777" w:rsidR="00A32830" w:rsidRDefault="00A32830" w:rsidP="0095112D">
      <w:pPr>
        <w:jc w:val="both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>§ 1. Andmekogu asutamine ja ametlik nimetus</w:t>
      </w:r>
    </w:p>
    <w:p w14:paraId="2F17C361" w14:textId="77777777" w:rsidR="00A32830" w:rsidRPr="00ED1FE2" w:rsidRDefault="00A32830" w:rsidP="0095112D">
      <w:pPr>
        <w:jc w:val="both"/>
        <w:rPr>
          <w:rFonts w:eastAsia="Arial" w:cs="Arial"/>
          <w:b/>
          <w:bCs/>
          <w:szCs w:val="20"/>
        </w:rPr>
      </w:pPr>
    </w:p>
    <w:p w14:paraId="3DAF2373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(1) Meditsiiniseadmete ja abivahendite andmekogu on riigi infosüsteemi kuuluv andmekogu.</w:t>
      </w:r>
    </w:p>
    <w:p w14:paraId="02EFC9FF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4424FF99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(2) Andmekogu ametlik nimetus on „Meditsiiniseadmete ja abivahendite andmekogu“.</w:t>
      </w:r>
    </w:p>
    <w:p w14:paraId="5A6E60C2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5782CA97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 xml:space="preserve">(3) Andmekogu ingliskeelne nimetus on </w:t>
      </w:r>
      <w:r w:rsidRPr="059C92CA">
        <w:rPr>
          <w:rFonts w:eastAsia="Arial" w:cs="Arial"/>
          <w:i/>
          <w:iCs/>
          <w:szCs w:val="20"/>
        </w:rPr>
        <w:t>Medical Devices and Appliances Database</w:t>
      </w:r>
      <w:r w:rsidRPr="059C92CA">
        <w:rPr>
          <w:rFonts w:eastAsia="Arial" w:cs="Arial"/>
          <w:szCs w:val="20"/>
        </w:rPr>
        <w:t>.</w:t>
      </w:r>
    </w:p>
    <w:p w14:paraId="4FA2F412" w14:textId="77777777" w:rsidR="00A32830" w:rsidRDefault="00A32830" w:rsidP="0095112D">
      <w:pPr>
        <w:jc w:val="both"/>
        <w:rPr>
          <w:rFonts w:eastAsia="Arial" w:cs="Arial"/>
          <w:b/>
          <w:bCs/>
          <w:szCs w:val="20"/>
        </w:rPr>
      </w:pPr>
    </w:p>
    <w:p w14:paraId="397A41FD" w14:textId="77777777" w:rsidR="00A32830" w:rsidRPr="00ED1FE2" w:rsidRDefault="00A32830" w:rsidP="0095112D">
      <w:pPr>
        <w:jc w:val="both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>§ 2. Andmekogu pidamise eesmärk</w:t>
      </w:r>
    </w:p>
    <w:p w14:paraId="22424C85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647E5A57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Andmekogu pidamise eesmärgid on:</w:t>
      </w:r>
    </w:p>
    <w:p w14:paraId="5E5C9525" w14:textId="77777777" w:rsidR="00A32830" w:rsidRPr="00ED1FE2" w:rsidRDefault="00A32830" w:rsidP="0095112D">
      <w:pPr>
        <w:jc w:val="both"/>
        <w:rPr>
          <w:rFonts w:eastAsia="Arial" w:cs="Arial"/>
          <w:color w:val="202020"/>
          <w:szCs w:val="20"/>
        </w:rPr>
      </w:pPr>
      <w:r w:rsidRPr="059C92CA">
        <w:rPr>
          <w:rFonts w:eastAsia="Arial" w:cs="Arial"/>
          <w:szCs w:val="20"/>
        </w:rPr>
        <w:t>1)</w:t>
      </w:r>
      <w:r>
        <w:rPr>
          <w:rFonts w:eastAsia="Arial" w:cs="Arial"/>
          <w:color w:val="202020"/>
          <w:szCs w:val="20"/>
          <w:shd w:val="clear" w:color="auto" w:fill="FFFFFF"/>
        </w:rPr>
        <w:t xml:space="preserve"> </w:t>
      </w:r>
      <w:r w:rsidRPr="00994E2A">
        <w:rPr>
          <w:rFonts w:eastAsia="Arial" w:cs="Arial"/>
          <w:color w:val="202020"/>
          <w:szCs w:val="20"/>
        </w:rPr>
        <w:t>registreeri</w:t>
      </w:r>
      <w:r>
        <w:rPr>
          <w:rFonts w:eastAsia="Arial" w:cs="Arial"/>
          <w:color w:val="202020"/>
          <w:szCs w:val="20"/>
        </w:rPr>
        <w:t>da</w:t>
      </w:r>
      <w:r w:rsidRPr="00994E2A">
        <w:rPr>
          <w:rFonts w:eastAsia="Arial" w:cs="Arial"/>
          <w:color w:val="202020"/>
          <w:szCs w:val="20"/>
        </w:rPr>
        <w:t>, kogu</w:t>
      </w:r>
      <w:r>
        <w:rPr>
          <w:rFonts w:eastAsia="Arial" w:cs="Arial"/>
          <w:color w:val="202020"/>
          <w:szCs w:val="20"/>
        </w:rPr>
        <w:t>da</w:t>
      </w:r>
      <w:r w:rsidRPr="00994E2A">
        <w:rPr>
          <w:rFonts w:eastAsia="Arial" w:cs="Arial"/>
          <w:color w:val="202020"/>
          <w:szCs w:val="20"/>
        </w:rPr>
        <w:t>, töö</w:t>
      </w:r>
      <w:r>
        <w:rPr>
          <w:rFonts w:eastAsia="Arial" w:cs="Arial"/>
          <w:color w:val="202020"/>
          <w:szCs w:val="20"/>
        </w:rPr>
        <w:t>delda</w:t>
      </w:r>
      <w:r w:rsidRPr="00994E2A">
        <w:rPr>
          <w:rFonts w:eastAsia="Arial" w:cs="Arial"/>
          <w:color w:val="202020"/>
          <w:szCs w:val="20"/>
        </w:rPr>
        <w:t>, analüüsi</w:t>
      </w:r>
      <w:r>
        <w:rPr>
          <w:rFonts w:eastAsia="Arial" w:cs="Arial"/>
          <w:color w:val="202020"/>
          <w:szCs w:val="20"/>
        </w:rPr>
        <w:t>da</w:t>
      </w:r>
      <w:r w:rsidRPr="00994E2A">
        <w:rPr>
          <w:rFonts w:eastAsia="Arial" w:cs="Arial"/>
          <w:color w:val="202020"/>
          <w:szCs w:val="20"/>
        </w:rPr>
        <w:t xml:space="preserve"> ja avalikusta</w:t>
      </w:r>
      <w:r>
        <w:rPr>
          <w:rFonts w:eastAsia="Arial" w:cs="Arial"/>
          <w:color w:val="202020"/>
          <w:szCs w:val="20"/>
        </w:rPr>
        <w:t>da</w:t>
      </w:r>
      <w:r w:rsidRPr="059C92CA">
        <w:rPr>
          <w:rFonts w:eastAsia="Arial" w:cs="Arial"/>
          <w:color w:val="202020"/>
          <w:szCs w:val="20"/>
          <w:shd w:val="clear" w:color="auto" w:fill="FFFFFF"/>
        </w:rPr>
        <w:t xml:space="preserve"> Eesti turul kättesaadavaks tehtud tellimusmeditsiiniseadmete, protseduuripakettide</w:t>
      </w:r>
      <w:r w:rsidRPr="059C92CA">
        <w:rPr>
          <w:rFonts w:eastAsia="Arial" w:cs="Arial"/>
          <w:color w:val="202020"/>
          <w:szCs w:val="20"/>
        </w:rPr>
        <w:t>,</w:t>
      </w:r>
      <w:r w:rsidRPr="059C92CA">
        <w:rPr>
          <w:rFonts w:eastAsia="Arial" w:cs="Arial"/>
          <w:color w:val="202020"/>
          <w:szCs w:val="20"/>
          <w:shd w:val="clear" w:color="auto" w:fill="FFFFFF"/>
        </w:rPr>
        <w:t xml:space="preserve"> süsteemide, meditsiiniseadmete ja</w:t>
      </w:r>
      <w:r>
        <w:rPr>
          <w:rFonts w:eastAsia="Arial" w:cs="Arial"/>
          <w:color w:val="202020"/>
          <w:szCs w:val="20"/>
          <w:bdr w:val="none" w:sz="0" w:space="0" w:color="auto" w:frame="1"/>
          <w:shd w:val="clear" w:color="auto" w:fill="FFFFFF"/>
        </w:rPr>
        <w:t xml:space="preserve"> </w:t>
      </w:r>
      <w:r w:rsidRPr="059C92CA">
        <w:rPr>
          <w:rFonts w:eastAsia="Arial" w:cs="Arial"/>
          <w:i/>
          <w:iCs/>
          <w:color w:val="202020"/>
          <w:szCs w:val="20"/>
          <w:bdr w:val="none" w:sz="0" w:space="0" w:color="auto" w:frame="1"/>
          <w:shd w:val="clear" w:color="auto" w:fill="FFFFFF"/>
        </w:rPr>
        <w:t>in</w:t>
      </w:r>
      <w:r>
        <w:rPr>
          <w:rFonts w:eastAsia="Arial" w:cs="Arial"/>
          <w:i/>
          <w:iCs/>
          <w:color w:val="202020"/>
          <w:szCs w:val="20"/>
          <w:bdr w:val="none" w:sz="0" w:space="0" w:color="auto" w:frame="1"/>
          <w:shd w:val="clear" w:color="auto" w:fill="FFFFFF"/>
        </w:rPr>
        <w:t xml:space="preserve"> </w:t>
      </w:r>
      <w:r w:rsidRPr="059C92CA">
        <w:rPr>
          <w:rFonts w:eastAsia="Arial" w:cs="Arial"/>
          <w:i/>
          <w:iCs/>
          <w:color w:val="202020"/>
          <w:szCs w:val="20"/>
          <w:shd w:val="clear" w:color="auto" w:fill="FFFFFF"/>
        </w:rPr>
        <w:t>vitro</w:t>
      </w:r>
      <w:r>
        <w:rPr>
          <w:rFonts w:eastAsia="Arial" w:cs="Arial"/>
          <w:color w:val="202020"/>
          <w:szCs w:val="20"/>
          <w:bdr w:val="none" w:sz="0" w:space="0" w:color="auto" w:frame="1"/>
          <w:shd w:val="clear" w:color="auto" w:fill="FFFFFF"/>
        </w:rPr>
        <w:t xml:space="preserve"> </w:t>
      </w:r>
      <w:r w:rsidRPr="059C92CA">
        <w:rPr>
          <w:rFonts w:eastAsia="Arial" w:cs="Arial"/>
          <w:color w:val="202020"/>
          <w:szCs w:val="20"/>
          <w:bdr w:val="none" w:sz="0" w:space="0" w:color="auto" w:frame="1"/>
          <w:shd w:val="clear" w:color="auto" w:fill="FFFFFF"/>
        </w:rPr>
        <w:t>diagnostikameditsiiniseadmete (edaspidi</w:t>
      </w:r>
      <w:r>
        <w:rPr>
          <w:rFonts w:eastAsia="Arial" w:cs="Arial"/>
          <w:color w:val="202020"/>
          <w:szCs w:val="20"/>
          <w:bdr w:val="none" w:sz="0" w:space="0" w:color="auto" w:frame="1"/>
          <w:shd w:val="clear" w:color="auto" w:fill="FFFFFF"/>
        </w:rPr>
        <w:t xml:space="preserve"> </w:t>
      </w:r>
      <w:r w:rsidRPr="007D414E">
        <w:rPr>
          <w:rFonts w:eastAsia="Arial" w:cs="Arial"/>
          <w:i/>
          <w:iCs/>
          <w:color w:val="202020"/>
          <w:szCs w:val="20"/>
          <w:shd w:val="clear" w:color="auto" w:fill="FFFFFF"/>
        </w:rPr>
        <w:t>sead</w:t>
      </w:r>
      <w:r w:rsidRPr="007D414E">
        <w:rPr>
          <w:rFonts w:eastAsia="Arial" w:cs="Arial"/>
          <w:i/>
          <w:iCs/>
          <w:color w:val="202020"/>
          <w:szCs w:val="20"/>
        </w:rPr>
        <w:t>med</w:t>
      </w:r>
      <w:r w:rsidRPr="059C92CA">
        <w:rPr>
          <w:rFonts w:eastAsia="Arial" w:cs="Arial"/>
          <w:color w:val="202020"/>
          <w:szCs w:val="20"/>
        </w:rPr>
        <w:t>) andme</w:t>
      </w:r>
      <w:r>
        <w:rPr>
          <w:rFonts w:eastAsia="Arial" w:cs="Arial"/>
          <w:color w:val="202020"/>
          <w:szCs w:val="20"/>
        </w:rPr>
        <w:t>id</w:t>
      </w:r>
      <w:r w:rsidRPr="00994E2A">
        <w:rPr>
          <w:rFonts w:eastAsia="Arial" w:cs="Arial"/>
          <w:color w:val="202020"/>
          <w:szCs w:val="20"/>
        </w:rPr>
        <w:t>;</w:t>
      </w:r>
    </w:p>
    <w:p w14:paraId="20D2889B" w14:textId="77777777" w:rsidR="00A32830" w:rsidRPr="00ED1FE2" w:rsidRDefault="00A32830" w:rsidP="0095112D">
      <w:pPr>
        <w:jc w:val="both"/>
        <w:rPr>
          <w:rFonts w:eastAsia="Arial" w:cs="Arial"/>
          <w:color w:val="202020"/>
          <w:szCs w:val="20"/>
          <w:shd w:val="clear" w:color="auto" w:fill="FFFFFF"/>
        </w:rPr>
      </w:pPr>
      <w:r w:rsidRPr="059C92CA">
        <w:rPr>
          <w:rFonts w:eastAsia="Arial" w:cs="Arial"/>
          <w:szCs w:val="20"/>
        </w:rPr>
        <w:t xml:space="preserve">2) </w:t>
      </w:r>
      <w:r w:rsidRPr="006F3E87">
        <w:rPr>
          <w:rFonts w:eastAsia="Arial" w:cs="Arial"/>
          <w:color w:val="202020"/>
          <w:szCs w:val="20"/>
        </w:rPr>
        <w:t>registreeri</w:t>
      </w:r>
      <w:r>
        <w:rPr>
          <w:rFonts w:eastAsia="Arial" w:cs="Arial"/>
          <w:color w:val="202020"/>
          <w:szCs w:val="20"/>
        </w:rPr>
        <w:t>da</w:t>
      </w:r>
      <w:r w:rsidRPr="006F3E87">
        <w:rPr>
          <w:rFonts w:eastAsia="Arial" w:cs="Arial"/>
          <w:color w:val="202020"/>
          <w:szCs w:val="20"/>
        </w:rPr>
        <w:t>, kogu</w:t>
      </w:r>
      <w:r>
        <w:rPr>
          <w:rFonts w:eastAsia="Arial" w:cs="Arial"/>
          <w:color w:val="202020"/>
          <w:szCs w:val="20"/>
        </w:rPr>
        <w:t>da</w:t>
      </w:r>
      <w:r w:rsidRPr="006F3E87">
        <w:rPr>
          <w:rFonts w:eastAsia="Arial" w:cs="Arial"/>
          <w:color w:val="202020"/>
          <w:szCs w:val="20"/>
        </w:rPr>
        <w:t>, töö</w:t>
      </w:r>
      <w:r>
        <w:rPr>
          <w:rFonts w:eastAsia="Arial" w:cs="Arial"/>
          <w:color w:val="202020"/>
          <w:szCs w:val="20"/>
        </w:rPr>
        <w:t>delda</w:t>
      </w:r>
      <w:r w:rsidRPr="006F3E87">
        <w:rPr>
          <w:rFonts w:eastAsia="Arial" w:cs="Arial"/>
          <w:color w:val="202020"/>
          <w:szCs w:val="20"/>
        </w:rPr>
        <w:t>, analüüsi</w:t>
      </w:r>
      <w:r>
        <w:rPr>
          <w:rFonts w:eastAsia="Arial" w:cs="Arial"/>
          <w:color w:val="202020"/>
          <w:szCs w:val="20"/>
        </w:rPr>
        <w:t>da</w:t>
      </w:r>
      <w:r w:rsidRPr="006F3E87">
        <w:rPr>
          <w:rFonts w:eastAsia="Arial" w:cs="Arial"/>
          <w:color w:val="202020"/>
          <w:szCs w:val="20"/>
        </w:rPr>
        <w:t xml:space="preserve"> ja avalikusta</w:t>
      </w:r>
      <w:r>
        <w:rPr>
          <w:rFonts w:eastAsia="Arial" w:cs="Arial"/>
          <w:color w:val="202020"/>
          <w:szCs w:val="20"/>
        </w:rPr>
        <w:t>da</w:t>
      </w:r>
      <w:r w:rsidRPr="059C92CA">
        <w:rPr>
          <w:rFonts w:eastAsia="Arial" w:cs="Arial"/>
          <w:color w:val="202020"/>
          <w:szCs w:val="20"/>
          <w:shd w:val="clear" w:color="auto" w:fill="FFFFFF"/>
        </w:rPr>
        <w:t xml:space="preserve"> ravikindlustuse seaduse alusel Tervisekassa poolt meditsiiniseadmete ja nendega võrdsustatud toodete (edaspidi</w:t>
      </w:r>
      <w:r>
        <w:rPr>
          <w:rFonts w:eastAsia="Arial" w:cs="Arial"/>
          <w:color w:val="202020"/>
          <w:szCs w:val="20"/>
          <w:shd w:val="clear" w:color="auto" w:fill="FFFFFF"/>
        </w:rPr>
        <w:t xml:space="preserve"> </w:t>
      </w:r>
      <w:r w:rsidRPr="006263B5">
        <w:rPr>
          <w:rFonts w:eastAsia="Arial" w:cs="Arial"/>
          <w:i/>
          <w:iCs/>
          <w:color w:val="202020"/>
          <w:szCs w:val="20"/>
          <w:shd w:val="clear" w:color="auto" w:fill="FFFFFF"/>
        </w:rPr>
        <w:t>hüvitatavad meditsiiniseadmed</w:t>
      </w:r>
      <w:r w:rsidRPr="059C92CA">
        <w:rPr>
          <w:rFonts w:eastAsia="Arial" w:cs="Arial"/>
          <w:color w:val="202020"/>
          <w:szCs w:val="20"/>
          <w:shd w:val="clear" w:color="auto" w:fill="FFFFFF"/>
        </w:rPr>
        <w:t>) eest tasu maksmise kohustuse ülevõtmise (edaspidi</w:t>
      </w:r>
      <w:r>
        <w:rPr>
          <w:rFonts w:eastAsia="Arial" w:cs="Arial"/>
          <w:color w:val="202020"/>
          <w:szCs w:val="20"/>
          <w:shd w:val="clear" w:color="auto" w:fill="FFFFFF"/>
        </w:rPr>
        <w:t xml:space="preserve"> </w:t>
      </w:r>
      <w:r w:rsidRPr="006263B5">
        <w:rPr>
          <w:rFonts w:eastAsia="Arial" w:cs="Arial"/>
          <w:i/>
          <w:iCs/>
          <w:color w:val="202020"/>
          <w:szCs w:val="20"/>
        </w:rPr>
        <w:t>meditsiiniseadme hüvitamine</w:t>
      </w:r>
      <w:r w:rsidRPr="216E0F87">
        <w:rPr>
          <w:rFonts w:eastAsia="Arial" w:cs="Arial"/>
          <w:color w:val="202020"/>
          <w:szCs w:val="20"/>
        </w:rPr>
        <w:t>) andme</w:t>
      </w:r>
      <w:r>
        <w:rPr>
          <w:rFonts w:eastAsia="Arial" w:cs="Arial"/>
          <w:color w:val="202020"/>
          <w:szCs w:val="20"/>
        </w:rPr>
        <w:t>id</w:t>
      </w:r>
      <w:r w:rsidRPr="006F3E87">
        <w:rPr>
          <w:rFonts w:eastAsia="Arial" w:cs="Arial"/>
          <w:color w:val="202020"/>
          <w:szCs w:val="20"/>
        </w:rPr>
        <w:t>;</w:t>
      </w:r>
    </w:p>
    <w:p w14:paraId="47CF65D2" w14:textId="77777777" w:rsidR="00A32830" w:rsidRPr="00ED1FE2" w:rsidRDefault="00A32830" w:rsidP="0095112D">
      <w:pPr>
        <w:jc w:val="both"/>
        <w:rPr>
          <w:rFonts w:eastAsia="Arial" w:cs="Arial"/>
          <w:color w:val="202020"/>
          <w:szCs w:val="20"/>
        </w:rPr>
      </w:pPr>
      <w:r w:rsidRPr="059C92CA">
        <w:rPr>
          <w:rFonts w:eastAsia="Arial" w:cs="Arial"/>
          <w:color w:val="202020"/>
          <w:szCs w:val="20"/>
          <w:shd w:val="clear" w:color="auto" w:fill="FFFFFF"/>
        </w:rPr>
        <w:t xml:space="preserve">3) </w:t>
      </w:r>
      <w:r w:rsidRPr="00620DB0">
        <w:rPr>
          <w:rFonts w:eastAsia="Arial" w:cs="Arial"/>
          <w:color w:val="202020"/>
          <w:szCs w:val="20"/>
        </w:rPr>
        <w:t>avalikusta</w:t>
      </w:r>
      <w:r>
        <w:rPr>
          <w:rFonts w:eastAsia="Arial" w:cs="Arial"/>
          <w:color w:val="202020"/>
          <w:szCs w:val="20"/>
        </w:rPr>
        <w:t>da</w:t>
      </w:r>
      <w:r w:rsidRPr="059C92CA">
        <w:rPr>
          <w:rFonts w:eastAsia="Arial" w:cs="Arial"/>
          <w:color w:val="202020"/>
          <w:szCs w:val="20"/>
          <w:shd w:val="clear" w:color="auto" w:fill="FFFFFF"/>
        </w:rPr>
        <w:t xml:space="preserve"> sotsiaalhoolekande </w:t>
      </w:r>
      <w:r w:rsidRPr="059C92CA">
        <w:rPr>
          <w:rFonts w:eastAsia="Arial" w:cs="Arial"/>
          <w:color w:val="202020"/>
          <w:szCs w:val="20"/>
          <w:bdr w:val="none" w:sz="0" w:space="0" w:color="auto" w:frame="1"/>
          <w:shd w:val="clear" w:color="auto" w:fill="FFFFFF"/>
        </w:rPr>
        <w:t xml:space="preserve">seaduse </w:t>
      </w:r>
      <w:r>
        <w:rPr>
          <w:rFonts w:eastAsia="Arial" w:cs="Arial"/>
          <w:color w:val="202020"/>
          <w:szCs w:val="20"/>
          <w:bdr w:val="none" w:sz="0" w:space="0" w:color="auto" w:frame="1"/>
          <w:shd w:val="clear" w:color="auto" w:fill="FFFFFF"/>
        </w:rPr>
        <w:t>tähenduses</w:t>
      </w:r>
      <w:r w:rsidRPr="059C92CA">
        <w:rPr>
          <w:rFonts w:eastAsia="Arial" w:cs="Arial"/>
          <w:color w:val="202020"/>
          <w:szCs w:val="20"/>
          <w:bdr w:val="none" w:sz="0" w:space="0" w:color="auto" w:frame="1"/>
          <w:shd w:val="clear" w:color="auto" w:fill="FFFFFF"/>
        </w:rPr>
        <w:t xml:space="preserve"> abivahendi</w:t>
      </w:r>
      <w:r>
        <w:rPr>
          <w:rFonts w:eastAsia="Arial" w:cs="Arial"/>
          <w:color w:val="202020"/>
          <w:szCs w:val="20"/>
          <w:bdr w:val="none" w:sz="0" w:space="0" w:color="auto" w:frame="1"/>
          <w:shd w:val="clear" w:color="auto" w:fill="FFFFFF"/>
        </w:rPr>
        <w:t>d</w:t>
      </w:r>
      <w:r w:rsidRPr="059C92CA">
        <w:rPr>
          <w:rFonts w:eastAsia="Arial" w:cs="Arial"/>
          <w:color w:val="202020"/>
          <w:szCs w:val="20"/>
          <w:bdr w:val="none" w:sz="0" w:space="0" w:color="auto" w:frame="1"/>
          <w:shd w:val="clear" w:color="auto" w:fill="FFFFFF"/>
        </w:rPr>
        <w:t xml:space="preserve"> (edaspidi </w:t>
      </w:r>
      <w:r w:rsidRPr="006263B5">
        <w:rPr>
          <w:rFonts w:eastAsia="Arial" w:cs="Arial"/>
          <w:i/>
          <w:iCs/>
          <w:color w:val="202020"/>
          <w:szCs w:val="20"/>
          <w:shd w:val="clear" w:color="auto" w:fill="FFFFFF"/>
        </w:rPr>
        <w:t>abivahendid</w:t>
      </w:r>
      <w:r w:rsidRPr="059C92CA">
        <w:rPr>
          <w:rFonts w:eastAsia="Arial" w:cs="Arial"/>
          <w:color w:val="202020"/>
          <w:szCs w:val="20"/>
          <w:shd w:val="clear" w:color="auto" w:fill="FFFFFF"/>
        </w:rPr>
        <w:t>)</w:t>
      </w:r>
      <w:r>
        <w:rPr>
          <w:rFonts w:eastAsia="Arial" w:cs="Arial"/>
          <w:color w:val="202020"/>
          <w:szCs w:val="20"/>
          <w:shd w:val="clear" w:color="auto" w:fill="FFFFFF"/>
        </w:rPr>
        <w:t>, mille eest võetakse</w:t>
      </w:r>
      <w:r w:rsidRPr="059C92CA" w:rsidDel="1A4BCE5A">
        <w:rPr>
          <w:rFonts w:eastAsia="Arial" w:cs="Arial"/>
          <w:color w:val="202020"/>
          <w:szCs w:val="20"/>
        </w:rPr>
        <w:t xml:space="preserve"> tasu maksmise kohustus üle</w:t>
      </w:r>
      <w:r w:rsidRPr="00620DB0">
        <w:rPr>
          <w:rFonts w:eastAsia="Arial" w:cs="Arial"/>
          <w:color w:val="202020"/>
          <w:szCs w:val="20"/>
        </w:rPr>
        <w:t>.</w:t>
      </w:r>
    </w:p>
    <w:p w14:paraId="7A81F603" w14:textId="77777777" w:rsidR="00A32830" w:rsidRDefault="00A32830" w:rsidP="0095112D">
      <w:pPr>
        <w:jc w:val="both"/>
        <w:rPr>
          <w:rFonts w:eastAsia="Arial" w:cs="Arial"/>
          <w:b/>
          <w:bCs/>
          <w:szCs w:val="20"/>
        </w:rPr>
      </w:pPr>
    </w:p>
    <w:p w14:paraId="66C7D14A" w14:textId="77777777" w:rsidR="00A32830" w:rsidRPr="00ED1FE2" w:rsidRDefault="00A32830" w:rsidP="0095112D">
      <w:pPr>
        <w:jc w:val="both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>§ 3. Andmekogu vastutav töötleja ja tema ülesanded</w:t>
      </w:r>
    </w:p>
    <w:p w14:paraId="1AB4FBFF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2C341FA2" w14:textId="77777777" w:rsidR="00A32830" w:rsidRPr="00ED1FE2" w:rsidRDefault="00A32830" w:rsidP="0095112D">
      <w:pPr>
        <w:jc w:val="both"/>
        <w:rPr>
          <w:rFonts w:eastAsia="Arial" w:cs="Arial"/>
        </w:rPr>
      </w:pPr>
      <w:r w:rsidRPr="38658FEB">
        <w:rPr>
          <w:rFonts w:eastAsia="Arial" w:cs="Arial"/>
        </w:rPr>
        <w:t>(1) Andmekogu vastutav töötleja on Ravimiamet.</w:t>
      </w:r>
    </w:p>
    <w:p w14:paraId="66AE53F4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48D7AA21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(2) Vastutav töötleja:</w:t>
      </w:r>
    </w:p>
    <w:p w14:paraId="14A6A2CF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1) juhib andmekogu pidamist;</w:t>
      </w:r>
    </w:p>
    <w:p w14:paraId="57C0AB7A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2) vastutab andmekogu haldamise seaduslikkuse ja arendamise eest;</w:t>
      </w:r>
    </w:p>
    <w:p w14:paraId="157F3DB7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3) kehtestab andmekogu andmetele juurdepääsu ja andmete töötlemise korra ning tagab andmete töötlemise ainult selleks määratud isikutele;</w:t>
      </w:r>
    </w:p>
    <w:p w14:paraId="4D6F5984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4) vastutab isikuandmete töötlemise nõuete täitmise</w:t>
      </w:r>
      <w:r>
        <w:rPr>
          <w:rFonts w:eastAsia="Arial" w:cs="Arial"/>
          <w:szCs w:val="20"/>
        </w:rPr>
        <w:t xml:space="preserve"> eest</w:t>
      </w:r>
      <w:r w:rsidRPr="059C92CA">
        <w:rPr>
          <w:rFonts w:eastAsia="Arial" w:cs="Arial"/>
          <w:szCs w:val="20"/>
        </w:rPr>
        <w:t>;</w:t>
      </w:r>
    </w:p>
    <w:p w14:paraId="43C9F418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5) tagab andmekogus andmete kogumise, haldamise, säilitamise ja hävitamise;</w:t>
      </w:r>
    </w:p>
    <w:p w14:paraId="35A62013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6) sõlmib andmevahetuse kokkulepped õigusaktides sätestatud ulatuses;</w:t>
      </w:r>
    </w:p>
    <w:p w14:paraId="41294D32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lastRenderedPageBreak/>
        <w:t>7) vastutab andmekogu toimingute õiguspärasuse eest;</w:t>
      </w:r>
    </w:p>
    <w:p w14:paraId="68835E43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 xml:space="preserve">8) </w:t>
      </w:r>
      <w:r w:rsidRPr="000E4C41">
        <w:rPr>
          <w:rFonts w:eastAsia="Arial" w:cs="Arial"/>
          <w:szCs w:val="20"/>
        </w:rPr>
        <w:t>vastutab andmekogus olevate andmete õigsuse ja ajakohasuse eest</w:t>
      </w:r>
      <w:r>
        <w:rPr>
          <w:rFonts w:eastAsia="Arial" w:cs="Arial"/>
          <w:szCs w:val="20"/>
        </w:rPr>
        <w:t>;</w:t>
      </w:r>
    </w:p>
    <w:p w14:paraId="12C42E26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9) rakendab andmete turvalisuse tagamiseks andmekogu turvanõuetele vastavaid turvameetmeid;</w:t>
      </w:r>
    </w:p>
    <w:p w14:paraId="0B2B1A4F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10) täidab muid vastutava töötleja ülesandeid õigusaktides sätestatud ulatuses.</w:t>
      </w:r>
    </w:p>
    <w:p w14:paraId="0F9D0C83" w14:textId="77777777" w:rsidR="00A32830" w:rsidRDefault="00A32830" w:rsidP="0095112D">
      <w:pPr>
        <w:jc w:val="both"/>
        <w:rPr>
          <w:rFonts w:eastAsia="Arial" w:cs="Arial"/>
          <w:b/>
          <w:bCs/>
          <w:szCs w:val="20"/>
        </w:rPr>
      </w:pPr>
    </w:p>
    <w:p w14:paraId="16F5BFD4" w14:textId="77777777" w:rsidR="00A32830" w:rsidRPr="00ED1FE2" w:rsidRDefault="00A32830" w:rsidP="0095112D">
      <w:pPr>
        <w:jc w:val="both"/>
        <w:rPr>
          <w:rFonts w:eastAsia="Arial" w:cs="Arial"/>
          <w:b/>
          <w:bCs/>
        </w:rPr>
      </w:pPr>
      <w:r w:rsidRPr="788CE9CF">
        <w:rPr>
          <w:rFonts w:eastAsia="Arial" w:cs="Arial"/>
          <w:b/>
          <w:bCs/>
        </w:rPr>
        <w:t>§ 4. Andmekogu volitatud töötleja ja Tervisekassa ülesanded</w:t>
      </w:r>
    </w:p>
    <w:p w14:paraId="6CCCF15E" w14:textId="77777777" w:rsidR="00A32830" w:rsidRDefault="00A32830" w:rsidP="0095112D">
      <w:pPr>
        <w:jc w:val="both"/>
        <w:rPr>
          <w:rFonts w:eastAsia="Arial" w:cs="Arial"/>
        </w:rPr>
      </w:pPr>
    </w:p>
    <w:p w14:paraId="0D549CB0" w14:textId="77777777" w:rsidR="00A32830" w:rsidRDefault="00A32830" w:rsidP="0095112D">
      <w:pPr>
        <w:jc w:val="both"/>
        <w:rPr>
          <w:rFonts w:eastAsia="Arial" w:cs="Arial"/>
        </w:rPr>
      </w:pPr>
      <w:r w:rsidRPr="09F03522">
        <w:rPr>
          <w:rFonts w:eastAsia="Arial" w:cs="Arial"/>
        </w:rPr>
        <w:t>(1) Andmekogu volitatud töötleja on</w:t>
      </w:r>
      <w:r>
        <w:rPr>
          <w:rFonts w:eastAsia="Arial" w:cs="Arial"/>
        </w:rPr>
        <w:t xml:space="preserve"> </w:t>
      </w:r>
      <w:r w:rsidRPr="09F03522">
        <w:rPr>
          <w:rFonts w:eastAsia="Arial" w:cs="Arial"/>
        </w:rPr>
        <w:t>Tervise ja Heaolu Infosüsteemide Keskus</w:t>
      </w:r>
      <w:r>
        <w:rPr>
          <w:rFonts w:eastAsia="Arial" w:cs="Arial"/>
        </w:rPr>
        <w:t>.</w:t>
      </w:r>
    </w:p>
    <w:p w14:paraId="020BB108" w14:textId="77777777" w:rsidR="00A32830" w:rsidRDefault="00A32830" w:rsidP="0095112D">
      <w:pPr>
        <w:jc w:val="both"/>
        <w:rPr>
          <w:rFonts w:eastAsia="Arial" w:cs="Arial"/>
        </w:rPr>
      </w:pPr>
    </w:p>
    <w:p w14:paraId="15933003" w14:textId="677AC86E" w:rsidR="00A32830" w:rsidRPr="00ED1FE2" w:rsidRDefault="00A32830" w:rsidP="0095112D">
      <w:pPr>
        <w:jc w:val="both"/>
        <w:rPr>
          <w:rFonts w:eastAsia="Arial" w:cs="Arial"/>
          <w:szCs w:val="20"/>
        </w:rPr>
      </w:pPr>
      <w:r>
        <w:rPr>
          <w:rFonts w:eastAsia="Arial" w:cs="Arial"/>
        </w:rPr>
        <w:t>(2) T</w:t>
      </w:r>
      <w:r w:rsidRPr="008F03EB">
        <w:rPr>
          <w:rFonts w:eastAsia="Arial" w:cs="Arial"/>
        </w:rPr>
        <w:t>ervisekassa töötleb andmekogus andmeid talle seadusega pandud ülesannete täitmiseks</w:t>
      </w:r>
      <w:r w:rsidR="00CF222B">
        <w:rPr>
          <w:rFonts w:eastAsia="Arial" w:cs="Arial"/>
        </w:rPr>
        <w:t>,</w:t>
      </w:r>
      <w:r>
        <w:rPr>
          <w:rFonts w:eastAsia="Arial" w:cs="Arial"/>
        </w:rPr>
        <w:t xml:space="preserve"> sealhulgas:</w:t>
      </w:r>
    </w:p>
    <w:p w14:paraId="4AA5AE18" w14:textId="77777777" w:rsidR="00A32830" w:rsidRDefault="00A32830" w:rsidP="0095112D">
      <w:pPr>
        <w:jc w:val="both"/>
        <w:rPr>
          <w:rFonts w:eastAsia="Arial" w:cs="Arial"/>
        </w:rPr>
      </w:pPr>
      <w:r w:rsidRPr="09F03522">
        <w:rPr>
          <w:rFonts w:eastAsia="Arial" w:cs="Arial"/>
        </w:rPr>
        <w:t>1) registreerib, kogub, töötleb, analüüsib ja avalikustab meditsiiniseadmete hüvitamisega seotud andmeid;</w:t>
      </w:r>
    </w:p>
    <w:p w14:paraId="5114B8BE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2</w:t>
      </w:r>
      <w:r w:rsidRPr="059C92CA">
        <w:rPr>
          <w:rFonts w:eastAsia="Arial" w:cs="Arial"/>
          <w:szCs w:val="20"/>
        </w:rPr>
        <w:t xml:space="preserve">) </w:t>
      </w:r>
      <w:r w:rsidRPr="00656405">
        <w:rPr>
          <w:rFonts w:eastAsia="Arial" w:cs="Arial"/>
          <w:szCs w:val="20"/>
        </w:rPr>
        <w:t>tagab enda poolt andmekogusse kantavate andmete õigsuse</w:t>
      </w:r>
      <w:r>
        <w:rPr>
          <w:rFonts w:eastAsia="Arial" w:cs="Arial"/>
          <w:szCs w:val="20"/>
        </w:rPr>
        <w:t>;</w:t>
      </w:r>
    </w:p>
    <w:p w14:paraId="23002BB0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3</w:t>
      </w:r>
      <w:r w:rsidRPr="059C92CA">
        <w:rPr>
          <w:rFonts w:eastAsia="Arial" w:cs="Arial"/>
          <w:szCs w:val="20"/>
        </w:rPr>
        <w:t>) teavitab andmekogu andmetes puuduste avastamisest viivitamata vastutavat töötlejat, välja arvatud juhul, kui puudused on võimalik iseseisvalt kõrvaldada;</w:t>
      </w:r>
    </w:p>
    <w:p w14:paraId="5898D089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4</w:t>
      </w:r>
      <w:r w:rsidRPr="059C92CA">
        <w:rPr>
          <w:rFonts w:eastAsia="Arial" w:cs="Arial"/>
          <w:szCs w:val="20"/>
        </w:rPr>
        <w:t>) teavitab andmekogu kasutamise takistustes</w:t>
      </w:r>
      <w:r>
        <w:rPr>
          <w:rFonts w:eastAsia="Arial" w:cs="Arial"/>
          <w:szCs w:val="20"/>
        </w:rPr>
        <w:t>t</w:t>
      </w:r>
      <w:r w:rsidRPr="059C92CA">
        <w:rPr>
          <w:rFonts w:eastAsia="Arial" w:cs="Arial"/>
          <w:szCs w:val="20"/>
        </w:rPr>
        <w:t xml:space="preserve"> ja tõrgetest viivitamata </w:t>
      </w:r>
      <w:r w:rsidRPr="09F03522">
        <w:rPr>
          <w:rFonts w:eastAsia="Arial" w:cs="Arial"/>
        </w:rPr>
        <w:t>Tervise ja Heaolu Infosüsteemide Keskus</w:t>
      </w:r>
      <w:r w:rsidRPr="059C92CA">
        <w:rPr>
          <w:rFonts w:eastAsia="Arial" w:cs="Arial"/>
          <w:szCs w:val="20"/>
        </w:rPr>
        <w:t>t;</w:t>
      </w:r>
    </w:p>
    <w:p w14:paraId="7984EA30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5</w:t>
      </w:r>
      <w:r w:rsidRPr="059C92CA">
        <w:rPr>
          <w:rFonts w:eastAsia="Arial" w:cs="Arial"/>
          <w:szCs w:val="20"/>
        </w:rPr>
        <w:t>) rakendab andmete turvalisuse tagamiseks andmekogu turvanõuetele vastavaid turvameetmeid;</w:t>
      </w:r>
    </w:p>
    <w:p w14:paraId="7B192C25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6</w:t>
      </w:r>
      <w:r w:rsidRPr="059C92CA">
        <w:rPr>
          <w:rFonts w:eastAsia="Arial" w:cs="Arial"/>
          <w:szCs w:val="20"/>
        </w:rPr>
        <w:t>) teeb andmekogu vastutavale töötlejale ettepanekuid andmekogu arendamiseks;</w:t>
      </w:r>
    </w:p>
    <w:p w14:paraId="0FBF7943" w14:textId="6D5A7F2D" w:rsidR="00A32830" w:rsidRPr="00ED1FE2" w:rsidRDefault="00A32830" w:rsidP="0095112D">
      <w:pPr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7</w:t>
      </w:r>
      <w:r w:rsidRPr="059C92CA">
        <w:rPr>
          <w:rFonts w:eastAsia="Arial" w:cs="Arial"/>
          <w:szCs w:val="20"/>
        </w:rPr>
        <w:t>) täidab muid õigusaktidest tulenevaid ülesandeid.</w:t>
      </w:r>
    </w:p>
    <w:p w14:paraId="3F9BAF85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</w:p>
    <w:p w14:paraId="52A9534A" w14:textId="77777777" w:rsidR="00A32830" w:rsidRPr="00ED1FE2" w:rsidRDefault="00A32830" w:rsidP="0095112D">
      <w:pPr>
        <w:jc w:val="both"/>
        <w:rPr>
          <w:rFonts w:eastAsia="Arial" w:cs="Arial"/>
        </w:rPr>
      </w:pPr>
      <w:r w:rsidRPr="09F03522">
        <w:rPr>
          <w:rFonts w:eastAsia="Arial" w:cs="Arial"/>
        </w:rPr>
        <w:t>(</w:t>
      </w:r>
      <w:r>
        <w:rPr>
          <w:rFonts w:eastAsia="Arial" w:cs="Arial"/>
        </w:rPr>
        <w:t>3</w:t>
      </w:r>
      <w:r w:rsidRPr="09F03522">
        <w:rPr>
          <w:rFonts w:eastAsia="Arial" w:cs="Arial"/>
        </w:rPr>
        <w:t>) Tervise ja Heaolu Infosüsteemide Keskus</w:t>
      </w:r>
      <w:r>
        <w:t xml:space="preserve"> </w:t>
      </w:r>
      <w:r w:rsidRPr="09F03522">
        <w:rPr>
          <w:rFonts w:eastAsia="Arial" w:cs="Arial"/>
        </w:rPr>
        <w:t>andmekogu majutamisel, hooldamisel ja arendustööde tegemisel:</w:t>
      </w:r>
    </w:p>
    <w:p w14:paraId="44ED0CC8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1) teeb või hangib andmekogu pidamiseks vajalikud analüüsi- ja arendustööd ning korraldab tööde testimise;</w:t>
      </w:r>
    </w:p>
    <w:p w14:paraId="551038C2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2) tagab andmekogu tehnilise pidamise, haldamise ja majutamise õigusaktides sätestatud nõuete kohaselt;</w:t>
      </w:r>
    </w:p>
    <w:p w14:paraId="6A5E5E17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3) rakendab andmete turvalisuse tagamiseks andmekogu turvanõuetele vastavaid turvameetmeid;</w:t>
      </w:r>
    </w:p>
    <w:p w14:paraId="414C7C9C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4) teavitab viivitamata vastutavat töötlejat andmekogu pidamist või kasutamist takistavatest probleemidest;</w:t>
      </w:r>
    </w:p>
    <w:p w14:paraId="2E5547DC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5) kõrvaldab andmekogu kasutamise takistused ja tõrked ning taastab ja tagab andmekogu töö;</w:t>
      </w:r>
    </w:p>
    <w:p w14:paraId="18B29EF0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6) tagab teenust puudutavate intsidentide käsitlemise;</w:t>
      </w:r>
    </w:p>
    <w:p w14:paraId="178812C4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 xml:space="preserve">7) korraldab elektroonset andmevahetust riigi infosüsteemi teiste andmekogudega </w:t>
      </w:r>
      <w:r>
        <w:rPr>
          <w:rFonts w:eastAsia="Arial" w:cs="Arial"/>
          <w:szCs w:val="20"/>
        </w:rPr>
        <w:t>ja</w:t>
      </w:r>
      <w:r w:rsidRPr="059C92CA">
        <w:rPr>
          <w:rFonts w:eastAsia="Arial" w:cs="Arial"/>
          <w:szCs w:val="20"/>
        </w:rPr>
        <w:t xml:space="preserve"> Euroopa meditsiiniseadmete andmebaasiga;</w:t>
      </w:r>
    </w:p>
    <w:p w14:paraId="5A4497CF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8) tagab andmekogu logiandmete tähtaegse kustutamise;</w:t>
      </w:r>
    </w:p>
    <w:p w14:paraId="1480B94B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 xml:space="preserve">9) tagab vastutava </w:t>
      </w:r>
      <w:r>
        <w:rPr>
          <w:rFonts w:eastAsia="Arial" w:cs="Arial"/>
          <w:szCs w:val="20"/>
        </w:rPr>
        <w:t xml:space="preserve">töötleja </w:t>
      </w:r>
      <w:r w:rsidRPr="059C92CA">
        <w:rPr>
          <w:rFonts w:eastAsia="Arial" w:cs="Arial"/>
          <w:szCs w:val="20"/>
        </w:rPr>
        <w:t>ja volitatud töötlejate kasutajakontode loomise, muutmise ja kustutamise;</w:t>
      </w:r>
    </w:p>
    <w:p w14:paraId="2951249A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10) teeb andmekogu vastutavale töötlejale ettepanekuid andmekogu arendamiseks;</w:t>
      </w:r>
    </w:p>
    <w:p w14:paraId="28F5DDD2" w14:textId="77777777" w:rsidR="00A32830" w:rsidRPr="00570C96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11) täidab muid volitatud töötleja ülesandeid õigusaktides sätestatud ulatuses.</w:t>
      </w:r>
    </w:p>
    <w:p w14:paraId="7B4B8BC4" w14:textId="77777777" w:rsidR="00A32830" w:rsidRDefault="00A32830" w:rsidP="0095112D">
      <w:pPr>
        <w:jc w:val="both"/>
        <w:rPr>
          <w:rFonts w:eastAsia="Arial" w:cs="Arial"/>
          <w:b/>
          <w:bCs/>
          <w:szCs w:val="20"/>
        </w:rPr>
      </w:pPr>
    </w:p>
    <w:p w14:paraId="1C3DCD2D" w14:textId="77777777" w:rsidR="00A32830" w:rsidRPr="00ED1FE2" w:rsidRDefault="00A32830" w:rsidP="00A32830">
      <w:pPr>
        <w:jc w:val="center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>2. peatükk</w:t>
      </w:r>
    </w:p>
    <w:p w14:paraId="09F4EB47" w14:textId="77777777" w:rsidR="00A32830" w:rsidRDefault="00A32830" w:rsidP="00A32830">
      <w:pPr>
        <w:jc w:val="center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 xml:space="preserve">Andmekogu ülesehitus, </w:t>
      </w:r>
      <w:r>
        <w:rPr>
          <w:rFonts w:eastAsia="Arial" w:cs="Arial"/>
          <w:b/>
          <w:bCs/>
          <w:szCs w:val="20"/>
        </w:rPr>
        <w:t>andmete kaitse</w:t>
      </w:r>
      <w:r w:rsidRPr="059C92CA">
        <w:rPr>
          <w:rFonts w:eastAsia="Arial" w:cs="Arial"/>
          <w:b/>
          <w:bCs/>
          <w:szCs w:val="20"/>
        </w:rPr>
        <w:t xml:space="preserve"> ja andmekogusse kantavad andmed</w:t>
      </w:r>
    </w:p>
    <w:p w14:paraId="13F2B18D" w14:textId="77777777" w:rsidR="00A32830" w:rsidRPr="00ED1FE2" w:rsidRDefault="00A32830" w:rsidP="00A32830">
      <w:pPr>
        <w:jc w:val="center"/>
        <w:rPr>
          <w:rFonts w:eastAsia="Arial" w:cs="Arial"/>
          <w:b/>
          <w:bCs/>
          <w:szCs w:val="20"/>
        </w:rPr>
      </w:pPr>
    </w:p>
    <w:p w14:paraId="60922EE2" w14:textId="77777777" w:rsidR="00A32830" w:rsidRPr="00ED1FE2" w:rsidRDefault="00A32830" w:rsidP="0095112D">
      <w:pPr>
        <w:jc w:val="both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>§ 5. Andmekogu ülesehitus</w:t>
      </w:r>
    </w:p>
    <w:p w14:paraId="631D8AF0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7F67F62C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Andmekogu koosseisu kuuluvad:</w:t>
      </w:r>
    </w:p>
    <w:p w14:paraId="525BDFC8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1) digitaalne andmebaas;</w:t>
      </w:r>
    </w:p>
    <w:p w14:paraId="29A4E7C8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2) digitaalsed alusdokumendid;</w:t>
      </w:r>
    </w:p>
    <w:p w14:paraId="365C9B41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3) andmekogu arhiveeritud andmed.</w:t>
      </w:r>
    </w:p>
    <w:p w14:paraId="19BCDDEA" w14:textId="77777777" w:rsidR="00A32830" w:rsidRDefault="00A32830" w:rsidP="0095112D">
      <w:pPr>
        <w:jc w:val="both"/>
        <w:rPr>
          <w:rFonts w:eastAsia="Arial" w:cs="Arial"/>
          <w:b/>
          <w:bCs/>
          <w:szCs w:val="20"/>
        </w:rPr>
      </w:pPr>
    </w:p>
    <w:p w14:paraId="7D9A108D" w14:textId="77777777" w:rsidR="00A32830" w:rsidRPr="00ED1FE2" w:rsidRDefault="00A32830" w:rsidP="0095112D">
      <w:pPr>
        <w:jc w:val="both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>§ 6. Andmekogu andmete kaitse</w:t>
      </w:r>
    </w:p>
    <w:p w14:paraId="1A79FA6B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5488A4D3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(1) Andmekogu andmete kaitse hõlmab:</w:t>
      </w:r>
    </w:p>
    <w:p w14:paraId="19281735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1) käideldavust, st andmete kaitse juhusliku hävimise ja tahtliku hävitamise eest ning õigustatud isikule andmete kättesaadavuse takistamise eest;</w:t>
      </w:r>
    </w:p>
    <w:p w14:paraId="320F1CF4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2) terviklust, st andmete kaitse juhusliku või tahtliku volitamata muutmise eest;</w:t>
      </w:r>
    </w:p>
    <w:p w14:paraId="08D6882C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3) konfidentsiaalsust, st andmete kaitse volitamata töötlemise eest.</w:t>
      </w:r>
    </w:p>
    <w:p w14:paraId="2932B70F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</w:p>
    <w:p w14:paraId="19A58156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(2) Andmekogu andmete käideldavuse, tervikluse ja konfidentsiaalsuse tagamiseks rakendatakse organisatsioonilisi, füüsilisi ja infotehnoloogilisi turvameetmeid.</w:t>
      </w:r>
    </w:p>
    <w:p w14:paraId="7D5F6D45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</w:p>
    <w:p w14:paraId="50EFF6A3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(3) Andmekogu turvaklass on K2T2S2.</w:t>
      </w:r>
    </w:p>
    <w:p w14:paraId="20D5ADBF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</w:p>
    <w:p w14:paraId="40774CC2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(4) Andmekogu turbeaste on keskmine (M).</w:t>
      </w:r>
    </w:p>
    <w:p w14:paraId="3BC8762F" w14:textId="77777777" w:rsidR="00A32830" w:rsidRDefault="00A32830" w:rsidP="0095112D">
      <w:pPr>
        <w:jc w:val="both"/>
        <w:rPr>
          <w:rFonts w:eastAsia="Arial" w:cs="Arial"/>
          <w:b/>
          <w:bCs/>
          <w:szCs w:val="20"/>
        </w:rPr>
      </w:pPr>
    </w:p>
    <w:p w14:paraId="146ABC66" w14:textId="77777777" w:rsidR="00A32830" w:rsidRPr="00ED1FE2" w:rsidRDefault="00A32830" w:rsidP="0095112D">
      <w:pPr>
        <w:jc w:val="both"/>
        <w:rPr>
          <w:rFonts w:eastAsia="Arial" w:cs="Arial"/>
          <w:b/>
          <w:bCs/>
        </w:rPr>
      </w:pPr>
      <w:r w:rsidRPr="463D0591">
        <w:rPr>
          <w:rFonts w:eastAsia="Arial" w:cs="Arial"/>
          <w:b/>
          <w:bCs/>
        </w:rPr>
        <w:t>§ 7. Andmekogusse kantavad andmed</w:t>
      </w:r>
    </w:p>
    <w:p w14:paraId="5DCA47EE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34365C1D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(1) Andmekogusse kantakse:</w:t>
      </w:r>
    </w:p>
    <w:p w14:paraId="24789888" w14:textId="77777777" w:rsidR="00A32830" w:rsidRPr="00ED1FE2" w:rsidRDefault="00A32830" w:rsidP="0095112D">
      <w:pPr>
        <w:jc w:val="both"/>
        <w:rPr>
          <w:rFonts w:eastAsia="Arial" w:cs="Arial"/>
          <w:color w:val="000000" w:themeColor="text1"/>
          <w:szCs w:val="20"/>
        </w:rPr>
      </w:pPr>
      <w:r w:rsidRPr="059C92CA">
        <w:rPr>
          <w:rFonts w:eastAsia="Arial" w:cs="Arial"/>
          <w:szCs w:val="20"/>
        </w:rPr>
        <w:t>1) a</w:t>
      </w:r>
      <w:r w:rsidRPr="059C92CA">
        <w:rPr>
          <w:rFonts w:eastAsia="Arial" w:cs="Arial"/>
          <w:color w:val="000000" w:themeColor="text1"/>
          <w:szCs w:val="20"/>
        </w:rPr>
        <w:t>ndmekogusse andmeid esitava ettevõtja ja tema esindaja andmed;</w:t>
      </w:r>
    </w:p>
    <w:p w14:paraId="418064A2" w14:textId="77777777" w:rsidR="00A32830" w:rsidRPr="00ED1FE2" w:rsidRDefault="00A32830" w:rsidP="0095112D">
      <w:pPr>
        <w:jc w:val="both"/>
        <w:rPr>
          <w:rFonts w:eastAsia="Arial" w:cs="Arial"/>
          <w:color w:val="000000" w:themeColor="text1"/>
          <w:szCs w:val="20"/>
        </w:rPr>
      </w:pPr>
      <w:r w:rsidRPr="059C92CA">
        <w:rPr>
          <w:rFonts w:eastAsia="Arial" w:cs="Arial"/>
          <w:szCs w:val="20"/>
        </w:rPr>
        <w:t>2) h</w:t>
      </w:r>
      <w:r w:rsidRPr="059C92CA">
        <w:rPr>
          <w:rFonts w:eastAsia="Arial" w:cs="Arial"/>
          <w:color w:val="000000" w:themeColor="text1"/>
          <w:szCs w:val="20"/>
        </w:rPr>
        <w:t>üvitatavate meditsiiniseadmete levitajaga seotud andmed;</w:t>
      </w:r>
    </w:p>
    <w:p w14:paraId="75A182C6" w14:textId="77777777" w:rsidR="00A32830" w:rsidRPr="00ED1FE2" w:rsidRDefault="00A32830" w:rsidP="0095112D">
      <w:pPr>
        <w:jc w:val="both"/>
        <w:rPr>
          <w:rFonts w:eastAsia="Arial" w:cs="Arial"/>
          <w:color w:val="000000" w:themeColor="text1"/>
          <w:szCs w:val="20"/>
        </w:rPr>
      </w:pPr>
      <w:r w:rsidRPr="059C92CA">
        <w:rPr>
          <w:rFonts w:eastAsia="Arial" w:cs="Arial"/>
          <w:szCs w:val="20"/>
        </w:rPr>
        <w:t>3) s</w:t>
      </w:r>
      <w:r w:rsidRPr="059C92CA">
        <w:rPr>
          <w:rFonts w:eastAsia="Arial" w:cs="Arial"/>
          <w:color w:val="000000" w:themeColor="text1"/>
          <w:szCs w:val="20"/>
        </w:rPr>
        <w:t>eadmega seotud andmed;</w:t>
      </w:r>
    </w:p>
    <w:p w14:paraId="5022E3A9" w14:textId="77777777" w:rsidR="00A32830" w:rsidRPr="00ED1FE2" w:rsidRDefault="00A32830" w:rsidP="0095112D">
      <w:pPr>
        <w:jc w:val="both"/>
        <w:rPr>
          <w:rFonts w:eastAsia="Arial" w:cs="Arial"/>
          <w:color w:val="000000" w:themeColor="text1"/>
          <w:szCs w:val="20"/>
        </w:rPr>
      </w:pPr>
      <w:r w:rsidRPr="059C92CA">
        <w:rPr>
          <w:rFonts w:eastAsia="Arial" w:cs="Arial"/>
          <w:szCs w:val="20"/>
        </w:rPr>
        <w:t>4) m</w:t>
      </w:r>
      <w:r w:rsidRPr="059C92CA">
        <w:rPr>
          <w:rFonts w:eastAsia="Arial" w:cs="Arial"/>
          <w:color w:val="000000" w:themeColor="text1"/>
          <w:szCs w:val="20"/>
        </w:rPr>
        <w:t>editsiiniseadme hüvitamisega seotud andmed;</w:t>
      </w:r>
    </w:p>
    <w:p w14:paraId="65849C70" w14:textId="77777777" w:rsidR="00A32830" w:rsidRPr="00ED1FE2" w:rsidRDefault="00A32830" w:rsidP="0095112D">
      <w:pPr>
        <w:jc w:val="both"/>
        <w:rPr>
          <w:rFonts w:eastAsia="Arial" w:cs="Arial"/>
          <w:color w:val="000000" w:themeColor="text1"/>
          <w:szCs w:val="20"/>
        </w:rPr>
      </w:pPr>
      <w:r w:rsidRPr="059C92CA">
        <w:rPr>
          <w:rFonts w:eastAsia="Arial" w:cs="Arial"/>
          <w:szCs w:val="20"/>
        </w:rPr>
        <w:t>5) a</w:t>
      </w:r>
      <w:r w:rsidRPr="059C92CA">
        <w:rPr>
          <w:rFonts w:eastAsia="Arial" w:cs="Arial"/>
          <w:color w:val="000000" w:themeColor="text1"/>
          <w:szCs w:val="20"/>
        </w:rPr>
        <w:t>bivahendite hüvitamisega seotud andmed</w:t>
      </w:r>
      <w:r>
        <w:rPr>
          <w:rFonts w:eastAsia="Arial" w:cs="Arial"/>
          <w:color w:val="000000" w:themeColor="text1"/>
          <w:szCs w:val="20"/>
        </w:rPr>
        <w:t xml:space="preserve">, </w:t>
      </w:r>
      <w:r w:rsidRPr="00A93BB8">
        <w:rPr>
          <w:rFonts w:eastAsia="Arial" w:cs="Arial"/>
          <w:color w:val="000000" w:themeColor="text1"/>
          <w:szCs w:val="20"/>
        </w:rPr>
        <w:t>sealhulgas abivahendite müügi ja üürimise kohta sotsiaalhoolekande seaduse § 55 lõike 4 alusel kogutavad andmed</w:t>
      </w:r>
      <w:r>
        <w:rPr>
          <w:rFonts w:eastAsia="Arial" w:cs="Arial"/>
          <w:color w:val="000000" w:themeColor="text1"/>
          <w:szCs w:val="20"/>
        </w:rPr>
        <w:t>.</w:t>
      </w:r>
    </w:p>
    <w:p w14:paraId="2B7270EC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</w:p>
    <w:p w14:paraId="6062C75A" w14:textId="77777777" w:rsidR="00A32830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 xml:space="preserve">(2) Lõikes 1 nimetatud andmekoosseisud on </w:t>
      </w:r>
      <w:r>
        <w:rPr>
          <w:rFonts w:eastAsia="Arial" w:cs="Arial"/>
          <w:szCs w:val="20"/>
        </w:rPr>
        <w:t>sätest</w:t>
      </w:r>
      <w:r w:rsidRPr="059C92CA">
        <w:rPr>
          <w:rFonts w:eastAsia="Arial" w:cs="Arial"/>
          <w:szCs w:val="20"/>
        </w:rPr>
        <w:t>atud määruse lisas.</w:t>
      </w:r>
    </w:p>
    <w:p w14:paraId="4886BBAF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</w:p>
    <w:p w14:paraId="73DB094E" w14:textId="77777777" w:rsidR="00A32830" w:rsidRPr="00ED1FE2" w:rsidRDefault="00A32830" w:rsidP="00A32830">
      <w:pPr>
        <w:jc w:val="center"/>
        <w:rPr>
          <w:rFonts w:eastAsia="Arial" w:cs="Arial"/>
          <w:b/>
          <w:bCs/>
        </w:rPr>
      </w:pPr>
      <w:r w:rsidRPr="09F03522">
        <w:rPr>
          <w:rFonts w:eastAsia="Arial" w:cs="Arial"/>
          <w:b/>
          <w:bCs/>
        </w:rPr>
        <w:t>3. peatükk</w:t>
      </w:r>
    </w:p>
    <w:p w14:paraId="3500E248" w14:textId="77777777" w:rsidR="00A32830" w:rsidRDefault="00A32830" w:rsidP="00A32830">
      <w:pPr>
        <w:jc w:val="center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>Andmete andmekogusse kandmine ja juurdepääs andmetele</w:t>
      </w:r>
    </w:p>
    <w:p w14:paraId="7DF5C230" w14:textId="77777777" w:rsidR="00A32830" w:rsidRPr="00ED1FE2" w:rsidRDefault="00A32830" w:rsidP="00A32830">
      <w:pPr>
        <w:jc w:val="center"/>
        <w:rPr>
          <w:rFonts w:eastAsia="Arial" w:cs="Arial"/>
          <w:b/>
          <w:bCs/>
          <w:szCs w:val="20"/>
          <w:highlight w:val="cyan"/>
        </w:rPr>
      </w:pPr>
    </w:p>
    <w:p w14:paraId="5827AA11" w14:textId="77777777" w:rsidR="00A32830" w:rsidRDefault="00A32830" w:rsidP="0095112D">
      <w:pPr>
        <w:jc w:val="both"/>
        <w:rPr>
          <w:rFonts w:eastAsia="Arial" w:cs="Arial"/>
          <w:b/>
          <w:bCs/>
        </w:rPr>
      </w:pPr>
      <w:r w:rsidRPr="151C1C3B">
        <w:rPr>
          <w:rFonts w:eastAsia="Arial" w:cs="Arial"/>
          <w:b/>
          <w:bCs/>
        </w:rPr>
        <w:t>§ 8. Andmete esitamine andmekogusse</w:t>
      </w:r>
    </w:p>
    <w:p w14:paraId="04B4271F" w14:textId="77777777" w:rsidR="00A32830" w:rsidRDefault="00A32830" w:rsidP="0095112D">
      <w:pPr>
        <w:jc w:val="both"/>
        <w:rPr>
          <w:rFonts w:eastAsia="Arial" w:cs="Arial"/>
          <w:b/>
          <w:bCs/>
        </w:rPr>
      </w:pPr>
    </w:p>
    <w:p w14:paraId="0E4D74AE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Andmekogusse esita</w:t>
      </w:r>
      <w:r>
        <w:rPr>
          <w:rFonts w:eastAsia="Arial" w:cs="Arial"/>
          <w:szCs w:val="20"/>
        </w:rPr>
        <w:t>v</w:t>
      </w:r>
      <w:r w:rsidRPr="059C92CA">
        <w:rPr>
          <w:rFonts w:eastAsia="Arial" w:cs="Arial"/>
          <w:szCs w:val="20"/>
        </w:rPr>
        <w:t xml:space="preserve">ad </w:t>
      </w:r>
      <w:r>
        <w:rPr>
          <w:rFonts w:eastAsia="Arial" w:cs="Arial"/>
          <w:szCs w:val="20"/>
        </w:rPr>
        <w:t>andmeid</w:t>
      </w:r>
      <w:r w:rsidRPr="059C92CA">
        <w:rPr>
          <w:rFonts w:eastAsia="Arial" w:cs="Arial"/>
          <w:szCs w:val="20"/>
        </w:rPr>
        <w:t>:</w:t>
      </w:r>
    </w:p>
    <w:p w14:paraId="4C81F553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1) seadmete tootja või tema volitatud esindaja</w:t>
      </w:r>
      <w:r>
        <w:rPr>
          <w:rFonts w:eastAsia="Arial" w:cs="Arial"/>
          <w:szCs w:val="20"/>
        </w:rPr>
        <w:t xml:space="preserve"> </w:t>
      </w:r>
      <w:r w:rsidRPr="00521B24">
        <w:rPr>
          <w:rFonts w:eastAsia="Arial" w:cs="Arial"/>
          <w:szCs w:val="20"/>
        </w:rPr>
        <w:t xml:space="preserve">– </w:t>
      </w:r>
      <w:r w:rsidRPr="00521B24">
        <w:rPr>
          <w:rFonts w:eastAsia="Arial" w:cs="Arial"/>
        </w:rPr>
        <w:t>§ 7 lõike 1 punktid</w:t>
      </w:r>
      <w:r>
        <w:rPr>
          <w:rFonts w:eastAsia="Arial" w:cs="Arial"/>
        </w:rPr>
        <w:t>e</w:t>
      </w:r>
      <w:r w:rsidRPr="00521B24">
        <w:rPr>
          <w:rFonts w:eastAsia="Arial" w:cs="Arial"/>
        </w:rPr>
        <w:t>s 1 ja 3 nimetatud andmed</w:t>
      </w:r>
      <w:r>
        <w:rPr>
          <w:rFonts w:eastAsia="Arial" w:cs="Arial"/>
        </w:rPr>
        <w:t>;</w:t>
      </w:r>
    </w:p>
    <w:p w14:paraId="30AD613F" w14:textId="77777777" w:rsidR="00A32830" w:rsidRPr="00ED1FE2" w:rsidRDefault="00A32830" w:rsidP="0095112D">
      <w:pPr>
        <w:jc w:val="both"/>
        <w:rPr>
          <w:rFonts w:eastAsia="Arial" w:cs="Arial"/>
        </w:rPr>
      </w:pPr>
      <w:r w:rsidRPr="3C4D8562">
        <w:rPr>
          <w:rFonts w:eastAsia="Arial" w:cs="Arial"/>
        </w:rPr>
        <w:t xml:space="preserve">2) seadmete levitaja või importija – </w:t>
      </w:r>
      <w:r w:rsidRPr="00521B24">
        <w:rPr>
          <w:rFonts w:eastAsia="Arial" w:cs="Arial"/>
        </w:rPr>
        <w:t>§ 7 lõike 1 punktid</w:t>
      </w:r>
      <w:r>
        <w:rPr>
          <w:rFonts w:eastAsia="Arial" w:cs="Arial"/>
        </w:rPr>
        <w:t>e</w:t>
      </w:r>
      <w:r w:rsidRPr="00521B24">
        <w:rPr>
          <w:rFonts w:eastAsia="Arial" w:cs="Arial"/>
        </w:rPr>
        <w:t>s</w:t>
      </w:r>
      <w:r>
        <w:rPr>
          <w:rFonts w:eastAsia="Arial" w:cs="Arial"/>
        </w:rPr>
        <w:t xml:space="preserve"> 1</w:t>
      </w:r>
      <w:r>
        <w:rPr>
          <w:rFonts w:eastAsia="Arial" w:cs="Arial"/>
          <w:szCs w:val="20"/>
        </w:rPr>
        <w:t>–</w:t>
      </w:r>
      <w:r w:rsidRPr="00521B24">
        <w:rPr>
          <w:rFonts w:eastAsia="Arial" w:cs="Arial"/>
        </w:rPr>
        <w:t>3 nimetatud andmed</w:t>
      </w:r>
      <w:r w:rsidRPr="3C4D8562">
        <w:rPr>
          <w:rFonts w:eastAsia="Arial" w:cs="Arial"/>
        </w:rPr>
        <w:t>;</w:t>
      </w:r>
    </w:p>
    <w:p w14:paraId="06787D8A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3) hüvitatavate meditsiiniseadmete tootja või tema volitatud esindaja</w:t>
      </w:r>
      <w:r>
        <w:rPr>
          <w:rFonts w:eastAsia="Arial" w:cs="Arial"/>
          <w:szCs w:val="20"/>
        </w:rPr>
        <w:t xml:space="preserve"> – </w:t>
      </w:r>
      <w:r w:rsidRPr="00521B24">
        <w:rPr>
          <w:rFonts w:eastAsia="Arial" w:cs="Arial"/>
        </w:rPr>
        <w:t>§ 7 lõike 1 punktid</w:t>
      </w:r>
      <w:r>
        <w:rPr>
          <w:rFonts w:eastAsia="Arial" w:cs="Arial"/>
        </w:rPr>
        <w:t>e</w:t>
      </w:r>
      <w:r w:rsidRPr="00521B24">
        <w:rPr>
          <w:rFonts w:eastAsia="Arial" w:cs="Arial"/>
        </w:rPr>
        <w:t>s 1</w:t>
      </w:r>
      <w:r>
        <w:rPr>
          <w:rFonts w:eastAsia="Arial" w:cs="Arial"/>
        </w:rPr>
        <w:t xml:space="preserve">, </w:t>
      </w:r>
      <w:r w:rsidRPr="00521B24">
        <w:rPr>
          <w:rFonts w:eastAsia="Arial" w:cs="Arial"/>
        </w:rPr>
        <w:t>3</w:t>
      </w:r>
      <w:r>
        <w:rPr>
          <w:rFonts w:eastAsia="Arial" w:cs="Arial"/>
        </w:rPr>
        <w:t xml:space="preserve"> ja 4</w:t>
      </w:r>
      <w:r w:rsidRPr="00521B24">
        <w:rPr>
          <w:rFonts w:eastAsia="Arial" w:cs="Arial"/>
        </w:rPr>
        <w:t xml:space="preserve"> nimetatud andmed</w:t>
      </w:r>
      <w:r w:rsidRPr="059C92CA">
        <w:rPr>
          <w:rFonts w:eastAsia="Arial" w:cs="Arial"/>
          <w:szCs w:val="20"/>
        </w:rPr>
        <w:t>;</w:t>
      </w:r>
    </w:p>
    <w:p w14:paraId="5774CDD4" w14:textId="77777777" w:rsidR="00A32830" w:rsidRPr="00ED1FE2" w:rsidRDefault="00A32830" w:rsidP="0095112D">
      <w:pPr>
        <w:jc w:val="both"/>
        <w:rPr>
          <w:rFonts w:eastAsia="Arial" w:cs="Arial"/>
        </w:rPr>
      </w:pPr>
      <w:r w:rsidRPr="3C4D8562">
        <w:rPr>
          <w:rFonts w:eastAsia="Arial" w:cs="Arial"/>
        </w:rPr>
        <w:t xml:space="preserve">4) hüvitatavate meditsiiniseadmete levitaja – </w:t>
      </w:r>
      <w:r w:rsidRPr="00521B24">
        <w:rPr>
          <w:rFonts w:eastAsia="Arial" w:cs="Arial"/>
        </w:rPr>
        <w:t>§ 7 lõike 1 punktid</w:t>
      </w:r>
      <w:r>
        <w:rPr>
          <w:rFonts w:eastAsia="Arial" w:cs="Arial"/>
        </w:rPr>
        <w:t>e</w:t>
      </w:r>
      <w:r w:rsidRPr="00521B24">
        <w:rPr>
          <w:rFonts w:eastAsia="Arial" w:cs="Arial"/>
        </w:rPr>
        <w:t xml:space="preserve">s </w:t>
      </w:r>
      <w:r>
        <w:rPr>
          <w:rFonts w:eastAsia="Arial" w:cs="Arial"/>
        </w:rPr>
        <w:t>1</w:t>
      </w:r>
      <w:r>
        <w:rPr>
          <w:rFonts w:eastAsia="Arial" w:cs="Arial"/>
          <w:szCs w:val="20"/>
        </w:rPr>
        <w:t>–</w:t>
      </w:r>
      <w:r>
        <w:rPr>
          <w:rFonts w:eastAsia="Arial" w:cs="Arial"/>
        </w:rPr>
        <w:t>4</w:t>
      </w:r>
      <w:r w:rsidRPr="00521B24">
        <w:rPr>
          <w:rFonts w:eastAsia="Arial" w:cs="Arial"/>
        </w:rPr>
        <w:t xml:space="preserve"> nimetatud andmed</w:t>
      </w:r>
      <w:r w:rsidRPr="3C4D8562">
        <w:rPr>
          <w:rFonts w:eastAsia="Arial" w:cs="Arial"/>
        </w:rPr>
        <w:t>;</w:t>
      </w:r>
    </w:p>
    <w:p w14:paraId="37092EC9" w14:textId="77777777" w:rsidR="00A32830" w:rsidRDefault="00A32830" w:rsidP="0095112D">
      <w:pPr>
        <w:jc w:val="both"/>
        <w:rPr>
          <w:rFonts w:eastAsia="Arial" w:cs="Arial"/>
          <w:strike/>
        </w:rPr>
      </w:pPr>
      <w:r w:rsidRPr="09F03522">
        <w:rPr>
          <w:rFonts w:eastAsia="Arial" w:cs="Arial"/>
        </w:rPr>
        <w:t>5) Sotsiaalkindlustusamet</w:t>
      </w:r>
      <w:r>
        <w:rPr>
          <w:rFonts w:eastAsia="Arial" w:cs="Arial"/>
        </w:rPr>
        <w:t xml:space="preserve"> – </w:t>
      </w:r>
      <w:r w:rsidRPr="00521B24">
        <w:rPr>
          <w:rFonts w:eastAsia="Arial" w:cs="Arial"/>
        </w:rPr>
        <w:t xml:space="preserve">§ 7 lõike 1 punktis </w:t>
      </w:r>
      <w:r>
        <w:rPr>
          <w:rFonts w:eastAsia="Arial" w:cs="Arial"/>
        </w:rPr>
        <w:t xml:space="preserve">5 </w:t>
      </w:r>
      <w:r w:rsidRPr="00521B24">
        <w:rPr>
          <w:rFonts w:eastAsia="Arial" w:cs="Arial"/>
        </w:rPr>
        <w:t>nimetatud andmed</w:t>
      </w:r>
      <w:r>
        <w:rPr>
          <w:rFonts w:eastAsia="Arial" w:cs="Arial"/>
        </w:rPr>
        <w:t>;</w:t>
      </w:r>
    </w:p>
    <w:p w14:paraId="765496A7" w14:textId="77777777" w:rsidR="00A32830" w:rsidRDefault="00A32830" w:rsidP="0095112D">
      <w:pPr>
        <w:jc w:val="both"/>
        <w:rPr>
          <w:rFonts w:eastAsia="Arial" w:cs="Arial"/>
        </w:rPr>
      </w:pPr>
      <w:r w:rsidRPr="09F03522">
        <w:rPr>
          <w:rFonts w:eastAsia="Arial" w:cs="Arial"/>
        </w:rPr>
        <w:t>6) Ravimiamet</w:t>
      </w:r>
      <w:r>
        <w:rPr>
          <w:rFonts w:eastAsia="Arial" w:cs="Arial"/>
        </w:rPr>
        <w:t xml:space="preserve"> – </w:t>
      </w:r>
      <w:r w:rsidRPr="00521B24">
        <w:rPr>
          <w:rFonts w:eastAsia="Arial" w:cs="Arial"/>
        </w:rPr>
        <w:t>§ 7 lõike 1 punktis 3 nimetatud</w:t>
      </w:r>
      <w:r>
        <w:rPr>
          <w:rFonts w:eastAsia="Arial" w:cs="Arial"/>
        </w:rPr>
        <w:t xml:space="preserve"> järelevalve ja ohutusega seotud andmed </w:t>
      </w:r>
      <w:r w:rsidRPr="005D63A2">
        <w:rPr>
          <w:rFonts w:eastAsia="Arial" w:cs="Arial"/>
        </w:rPr>
        <w:t>ning vastutava töötlejana andmekogu andmete täiendamine, ajakohastamine ja</w:t>
      </w:r>
      <w:r>
        <w:rPr>
          <w:rFonts w:eastAsia="Arial" w:cs="Arial"/>
        </w:rPr>
        <w:t xml:space="preserve"> </w:t>
      </w:r>
      <w:r w:rsidRPr="005D63A2">
        <w:rPr>
          <w:rFonts w:eastAsia="Arial" w:cs="Arial"/>
        </w:rPr>
        <w:t>muutmine seadusest tulenevate ülesannete täitmiseks</w:t>
      </w:r>
      <w:r w:rsidRPr="09F03522">
        <w:rPr>
          <w:rFonts w:eastAsia="Arial" w:cs="Arial"/>
        </w:rPr>
        <w:t>;</w:t>
      </w:r>
    </w:p>
    <w:p w14:paraId="2624895E" w14:textId="77777777" w:rsidR="00A32830" w:rsidRPr="00570C96" w:rsidRDefault="00A32830" w:rsidP="0095112D">
      <w:pPr>
        <w:jc w:val="both"/>
        <w:rPr>
          <w:rFonts w:eastAsia="Arial" w:cs="Arial"/>
        </w:rPr>
      </w:pPr>
      <w:r w:rsidRPr="09F03522">
        <w:rPr>
          <w:rFonts w:eastAsia="Arial" w:cs="Arial"/>
        </w:rPr>
        <w:t>7) Tervisekassa</w:t>
      </w:r>
      <w:r>
        <w:rPr>
          <w:rFonts w:eastAsia="Arial" w:cs="Arial"/>
        </w:rPr>
        <w:t xml:space="preserve"> – </w:t>
      </w:r>
      <w:r w:rsidRPr="00521B24">
        <w:rPr>
          <w:rFonts w:eastAsia="Arial" w:cs="Arial"/>
        </w:rPr>
        <w:t xml:space="preserve">§ 7 lõike 1 punktis </w:t>
      </w:r>
      <w:r>
        <w:rPr>
          <w:rFonts w:eastAsia="Arial" w:cs="Arial"/>
        </w:rPr>
        <w:t xml:space="preserve">4 </w:t>
      </w:r>
      <w:r w:rsidRPr="00521B24">
        <w:rPr>
          <w:rFonts w:eastAsia="Arial" w:cs="Arial"/>
        </w:rPr>
        <w:t>nimetatud andmed</w:t>
      </w:r>
      <w:r>
        <w:rPr>
          <w:rFonts w:eastAsia="Arial" w:cs="Arial"/>
        </w:rPr>
        <w:t xml:space="preserve"> </w:t>
      </w:r>
      <w:r w:rsidRPr="00E914FA">
        <w:rPr>
          <w:rFonts w:eastAsia="Arial" w:cs="Arial"/>
        </w:rPr>
        <w:t>ja vajaduse korral § 7 lõike 1 punktis 3 nimetatud andmed, kui andmete ajakohastamine toimub kokkuleppel andmete esitajaga.</w:t>
      </w:r>
    </w:p>
    <w:p w14:paraId="62B6A8FF" w14:textId="77777777" w:rsidR="00A32830" w:rsidRDefault="00A32830" w:rsidP="0095112D">
      <w:pPr>
        <w:jc w:val="both"/>
        <w:rPr>
          <w:rFonts w:eastAsia="Arial" w:cs="Arial"/>
          <w:b/>
          <w:bCs/>
        </w:rPr>
      </w:pPr>
    </w:p>
    <w:p w14:paraId="147E3447" w14:textId="77777777" w:rsidR="00A32830" w:rsidRPr="00ED1FE2" w:rsidRDefault="00A32830" w:rsidP="0095112D">
      <w:pPr>
        <w:jc w:val="both"/>
        <w:rPr>
          <w:rFonts w:eastAsia="Arial" w:cs="Arial"/>
          <w:b/>
          <w:bCs/>
        </w:rPr>
      </w:pPr>
      <w:r w:rsidRPr="151C1C3B">
        <w:rPr>
          <w:rFonts w:eastAsia="Arial" w:cs="Arial"/>
          <w:b/>
          <w:bCs/>
        </w:rPr>
        <w:t>§ 9. Andmete kandmine andmekogusse</w:t>
      </w:r>
    </w:p>
    <w:p w14:paraId="48A84203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79F94C19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(1) Andmekogusse kande tegemise ja andmete muutmise aluseks on §</w:t>
      </w:r>
      <w:r>
        <w:rPr>
          <w:rFonts w:eastAsia="Arial" w:cs="Arial"/>
          <w:szCs w:val="20"/>
        </w:rPr>
        <w:t>-s</w:t>
      </w:r>
      <w:r w:rsidRPr="059C92CA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 xml:space="preserve">8 nimetatud andmeandjate esitatavad </w:t>
      </w:r>
      <w:r w:rsidRPr="059C92CA">
        <w:rPr>
          <w:rFonts w:eastAsia="Arial" w:cs="Arial"/>
          <w:szCs w:val="20"/>
        </w:rPr>
        <w:t>§</w:t>
      </w:r>
      <w:r>
        <w:rPr>
          <w:rFonts w:eastAsia="Arial" w:cs="Arial"/>
          <w:szCs w:val="20"/>
        </w:rPr>
        <w:t xml:space="preserve"> 7 lõike 1 punktides 1–5 nimetatud </w:t>
      </w:r>
      <w:r w:rsidRPr="059C92CA">
        <w:rPr>
          <w:rFonts w:eastAsia="Arial" w:cs="Arial"/>
          <w:szCs w:val="20"/>
        </w:rPr>
        <w:t>andmed ning alusdokumendid.</w:t>
      </w:r>
    </w:p>
    <w:p w14:paraId="6BE94135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6E777E45" w14:textId="77777777" w:rsidR="00A32830" w:rsidRPr="00ED1FE2" w:rsidRDefault="00A32830" w:rsidP="0095112D">
      <w:pPr>
        <w:jc w:val="both"/>
        <w:rPr>
          <w:rFonts w:eastAsia="Arial" w:cs="Arial"/>
          <w:szCs w:val="20"/>
          <w:highlight w:val="cyan"/>
        </w:rPr>
      </w:pPr>
      <w:r w:rsidRPr="059C92CA">
        <w:rPr>
          <w:rFonts w:eastAsia="Arial" w:cs="Arial"/>
          <w:szCs w:val="20"/>
        </w:rPr>
        <w:t xml:space="preserve">(2) </w:t>
      </w:r>
      <w:r>
        <w:rPr>
          <w:rFonts w:eastAsia="Arial" w:cs="Arial"/>
          <w:szCs w:val="20"/>
        </w:rPr>
        <w:t>S</w:t>
      </w:r>
      <w:r w:rsidRPr="059C92CA">
        <w:rPr>
          <w:rFonts w:eastAsia="Arial" w:cs="Arial"/>
          <w:szCs w:val="20"/>
        </w:rPr>
        <w:t xml:space="preserve">eadmega seotud andmed kantakse andmekogusse </w:t>
      </w:r>
      <w:r>
        <w:rPr>
          <w:rFonts w:eastAsia="Arial" w:cs="Arial"/>
          <w:szCs w:val="20"/>
        </w:rPr>
        <w:t>kümne</w:t>
      </w:r>
      <w:r w:rsidRPr="059C92CA">
        <w:rPr>
          <w:rFonts w:eastAsia="Arial" w:cs="Arial"/>
          <w:szCs w:val="20"/>
        </w:rPr>
        <w:t xml:space="preserve"> tööpäeva jooksul</w:t>
      </w:r>
      <w:r>
        <w:rPr>
          <w:rFonts w:eastAsia="Arial" w:cs="Arial"/>
          <w:szCs w:val="20"/>
        </w:rPr>
        <w:t xml:space="preserve"> </w:t>
      </w:r>
      <w:r w:rsidRPr="059C92CA">
        <w:rPr>
          <w:rFonts w:eastAsia="Arial" w:cs="Arial"/>
          <w:szCs w:val="20"/>
        </w:rPr>
        <w:t>pärast nõutavate andmete esitamist.</w:t>
      </w:r>
    </w:p>
    <w:p w14:paraId="79340C2F" w14:textId="77777777" w:rsidR="00A32830" w:rsidRDefault="00A32830" w:rsidP="0095112D">
      <w:pPr>
        <w:jc w:val="both"/>
        <w:rPr>
          <w:rFonts w:eastAsia="Arial" w:cs="Arial"/>
          <w:b/>
          <w:bCs/>
        </w:rPr>
      </w:pPr>
    </w:p>
    <w:p w14:paraId="5CC44F4C" w14:textId="77777777" w:rsidR="00A32830" w:rsidRPr="00570C96" w:rsidRDefault="00A32830" w:rsidP="0095112D">
      <w:pPr>
        <w:jc w:val="both"/>
        <w:rPr>
          <w:rFonts w:eastAsia="Arial" w:cs="Arial"/>
          <w:b/>
          <w:bCs/>
        </w:rPr>
      </w:pPr>
      <w:r w:rsidRPr="151C1C3B">
        <w:rPr>
          <w:rFonts w:eastAsia="Arial" w:cs="Arial"/>
          <w:b/>
          <w:bCs/>
        </w:rPr>
        <w:t>§ 10. Andmekogusse kantud andmete muutmine ja ebaõigete andmete parandamine</w:t>
      </w:r>
    </w:p>
    <w:p w14:paraId="180498D8" w14:textId="77777777" w:rsidR="009D0F41" w:rsidRDefault="009D0F41" w:rsidP="0095112D">
      <w:pPr>
        <w:jc w:val="both"/>
        <w:rPr>
          <w:rFonts w:eastAsia="Arial" w:cs="Arial"/>
          <w:szCs w:val="20"/>
        </w:rPr>
      </w:pPr>
    </w:p>
    <w:p w14:paraId="176A4E43" w14:textId="30646F0A" w:rsidR="009D0F41" w:rsidRPr="00735D5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lastRenderedPageBreak/>
        <w:t xml:space="preserve">(1) </w:t>
      </w:r>
      <w:r w:rsidR="009D0F41">
        <w:rPr>
          <w:rFonts w:eastAsia="Arial" w:cs="Arial"/>
          <w:szCs w:val="20"/>
        </w:rPr>
        <w:t>A</w:t>
      </w:r>
      <w:r w:rsidR="009D0F41" w:rsidRPr="009D0F41">
        <w:rPr>
          <w:rFonts w:eastAsia="Arial" w:cs="Arial"/>
          <w:szCs w:val="20"/>
        </w:rPr>
        <w:t>ndmekogule esitatud andmete õigsuse eest vastutab andmete esitaja. Andmekogusse kantud andmete töötlemise õiguspärasuse ning andmete säilimise ja muutmise eest vastutab andmekogu vastutav töötleja.</w:t>
      </w:r>
    </w:p>
    <w:p w14:paraId="5919E124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</w:p>
    <w:p w14:paraId="50DF0A87" w14:textId="308FFF52" w:rsidR="00A32830" w:rsidRDefault="00A32830" w:rsidP="0095112D">
      <w:pPr>
        <w:jc w:val="both"/>
        <w:rPr>
          <w:rFonts w:eastAsia="Arial" w:cs="Arial"/>
        </w:rPr>
      </w:pPr>
      <w:r w:rsidRPr="09F03522">
        <w:rPr>
          <w:rFonts w:eastAsia="Arial" w:cs="Arial"/>
        </w:rPr>
        <w:t>(2) Andmekogu vastutav ja volitatud töötleja</w:t>
      </w:r>
      <w:r>
        <w:rPr>
          <w:rFonts w:eastAsia="Arial" w:cs="Arial"/>
        </w:rPr>
        <w:t xml:space="preserve"> ning Tervisekassa talle seadusega pandud ülesannete täitmisel</w:t>
      </w:r>
      <w:r w:rsidRPr="09F03522">
        <w:rPr>
          <w:rFonts w:eastAsia="Arial" w:cs="Arial"/>
        </w:rPr>
        <w:t xml:space="preserve"> on andmekogusse kantavates või kantud andmetes vigade ja ebatäpsuste avastamise korral kohustatud vead viivitamata parandama või nõudma andmete esitaja</w:t>
      </w:r>
      <w:r>
        <w:rPr>
          <w:rFonts w:eastAsia="Arial" w:cs="Arial"/>
        </w:rPr>
        <w:t xml:space="preserve">lt </w:t>
      </w:r>
      <w:r w:rsidRPr="09F03522">
        <w:rPr>
          <w:rFonts w:eastAsia="Arial" w:cs="Arial"/>
        </w:rPr>
        <w:t>nende parandamist</w:t>
      </w:r>
      <w:r>
        <w:rPr>
          <w:rFonts w:eastAsia="Arial" w:cs="Arial"/>
        </w:rPr>
        <w:t xml:space="preserve"> </w:t>
      </w:r>
      <w:r w:rsidRPr="059C92CA">
        <w:rPr>
          <w:rFonts w:eastAsia="Arial" w:cs="Arial"/>
          <w:szCs w:val="20"/>
        </w:rPr>
        <w:t>§</w:t>
      </w:r>
      <w:r>
        <w:rPr>
          <w:rFonts w:eastAsia="Arial" w:cs="Arial"/>
          <w:szCs w:val="20"/>
        </w:rPr>
        <w:t>-s</w:t>
      </w:r>
      <w:r w:rsidRPr="059C92CA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 xml:space="preserve">8 </w:t>
      </w:r>
      <w:r>
        <w:rPr>
          <w:rFonts w:eastAsia="Arial" w:cs="Arial"/>
        </w:rPr>
        <w:t>nimetatud andmeandjate ja andmegruppide kaupa</w:t>
      </w:r>
      <w:r w:rsidRPr="09F03522">
        <w:rPr>
          <w:rFonts w:eastAsia="Arial" w:cs="Arial"/>
        </w:rPr>
        <w:t>. Vigade avastamise</w:t>
      </w:r>
      <w:r>
        <w:rPr>
          <w:rFonts w:eastAsia="Arial" w:cs="Arial"/>
        </w:rPr>
        <w:t xml:space="preserve"> korra</w:t>
      </w:r>
      <w:r w:rsidRPr="09F03522">
        <w:rPr>
          <w:rFonts w:eastAsia="Arial" w:cs="Arial"/>
        </w:rPr>
        <w:t xml:space="preserve">l lisatakse </w:t>
      </w:r>
      <w:r>
        <w:rPr>
          <w:rFonts w:eastAsia="Arial" w:cs="Arial"/>
        </w:rPr>
        <w:t>sellekohane</w:t>
      </w:r>
      <w:r w:rsidRPr="09F03522">
        <w:rPr>
          <w:rFonts w:eastAsia="Arial" w:cs="Arial"/>
        </w:rPr>
        <w:t xml:space="preserve"> märge avalikele andmetele kuni andmete parandamiseni.</w:t>
      </w:r>
    </w:p>
    <w:p w14:paraId="17A3BED4" w14:textId="77777777" w:rsidR="00A32830" w:rsidRDefault="00A32830" w:rsidP="0095112D">
      <w:pPr>
        <w:jc w:val="both"/>
        <w:rPr>
          <w:rFonts w:eastAsia="Arial" w:cs="Arial"/>
        </w:rPr>
      </w:pPr>
    </w:p>
    <w:p w14:paraId="7FDC8010" w14:textId="6317820D" w:rsidR="00A32830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(3) Andmekogu vastutaval ja volitatud töötlejal</w:t>
      </w:r>
      <w:r>
        <w:rPr>
          <w:rFonts w:eastAsia="Arial" w:cs="Arial"/>
          <w:szCs w:val="20"/>
        </w:rPr>
        <w:t xml:space="preserve"> ning Tervisekassal talle seadusega pandud ülesannete täitmisel</w:t>
      </w:r>
      <w:r w:rsidRPr="059C92CA">
        <w:rPr>
          <w:rFonts w:eastAsia="Arial" w:cs="Arial"/>
          <w:szCs w:val="20"/>
        </w:rPr>
        <w:t xml:space="preserve"> on õigus esitada andmete esitajale järel</w:t>
      </w:r>
      <w:r>
        <w:rPr>
          <w:rFonts w:eastAsia="Arial" w:cs="Arial"/>
          <w:szCs w:val="20"/>
        </w:rPr>
        <w:t>e</w:t>
      </w:r>
      <w:r w:rsidRPr="059C92CA">
        <w:rPr>
          <w:rFonts w:eastAsia="Arial" w:cs="Arial"/>
          <w:szCs w:val="20"/>
        </w:rPr>
        <w:t>pärimisi, kui on tekkinud kahtlus andmete õigsuses.</w:t>
      </w:r>
    </w:p>
    <w:p w14:paraId="4929D6BB" w14:textId="77777777" w:rsidR="00A32830" w:rsidRDefault="00A32830" w:rsidP="0095112D">
      <w:pPr>
        <w:jc w:val="both"/>
        <w:rPr>
          <w:rFonts w:eastAsia="Arial" w:cs="Arial"/>
          <w:b/>
          <w:bCs/>
        </w:rPr>
      </w:pPr>
    </w:p>
    <w:p w14:paraId="651F9395" w14:textId="77777777" w:rsidR="00A32830" w:rsidRPr="00570C96" w:rsidRDefault="00A32830" w:rsidP="0095112D">
      <w:pPr>
        <w:jc w:val="both"/>
        <w:rPr>
          <w:rFonts w:eastAsia="Arial" w:cs="Arial"/>
          <w:b/>
          <w:bCs/>
        </w:rPr>
      </w:pPr>
      <w:r w:rsidRPr="151C1C3B">
        <w:rPr>
          <w:rFonts w:eastAsia="Arial" w:cs="Arial"/>
          <w:b/>
          <w:bCs/>
        </w:rPr>
        <w:t>§ 11. Juurdepääs andmekogu andmetele ja andmete väljastamine</w:t>
      </w:r>
    </w:p>
    <w:p w14:paraId="076D9832" w14:textId="77777777" w:rsidR="00A32830" w:rsidRDefault="00A32830" w:rsidP="0095112D">
      <w:pPr>
        <w:jc w:val="both"/>
        <w:rPr>
          <w:rFonts w:eastAsia="Arial" w:cs="Arial"/>
        </w:rPr>
      </w:pPr>
    </w:p>
    <w:p w14:paraId="12745A35" w14:textId="77777777" w:rsidR="00A32830" w:rsidRPr="00ED1FE2" w:rsidRDefault="00A32830" w:rsidP="0095112D">
      <w:pPr>
        <w:jc w:val="both"/>
        <w:rPr>
          <w:rFonts w:eastAsia="Arial" w:cs="Arial"/>
        </w:rPr>
      </w:pPr>
      <w:r w:rsidRPr="151C1C3B">
        <w:rPr>
          <w:rFonts w:eastAsia="Arial" w:cs="Arial"/>
        </w:rPr>
        <w:t>(1) Andmekogu andmed on avalikud, välja arvatud teave, mille avaldamine on piiratud avaliku teabe seaduse ja isikuandmete kaitset reguleerivate õigusaktidega.</w:t>
      </w:r>
    </w:p>
    <w:p w14:paraId="14B564E5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</w:p>
    <w:p w14:paraId="0DEC5D2B" w14:textId="72414CC5" w:rsidR="00A32830" w:rsidRPr="00ED1FE2" w:rsidRDefault="00A32830" w:rsidP="0095112D">
      <w:pPr>
        <w:jc w:val="both"/>
        <w:rPr>
          <w:rFonts w:eastAsia="Arial" w:cs="Arial"/>
        </w:rPr>
      </w:pPr>
      <w:r w:rsidRPr="463D0591">
        <w:rPr>
          <w:rFonts w:eastAsia="Arial" w:cs="Arial"/>
        </w:rPr>
        <w:t>(2) Tervisekassa poolt andmekogus töödeldud andmed tehakse kättesaadavaks andmekogu kaudu. Hüvitatava</w:t>
      </w:r>
      <w:r w:rsidR="002427EB">
        <w:rPr>
          <w:rFonts w:eastAsia="Arial" w:cs="Arial"/>
        </w:rPr>
        <w:t>d</w:t>
      </w:r>
      <w:r w:rsidRPr="463D0591">
        <w:rPr>
          <w:rFonts w:eastAsia="Arial" w:cs="Arial"/>
        </w:rPr>
        <w:t xml:space="preserve"> meditsiiniseadme</w:t>
      </w:r>
      <w:r w:rsidR="002427EB">
        <w:rPr>
          <w:rFonts w:eastAsia="Arial" w:cs="Arial"/>
        </w:rPr>
        <w:t>d</w:t>
      </w:r>
      <w:r w:rsidRPr="463D0591">
        <w:rPr>
          <w:rFonts w:eastAsia="Arial" w:cs="Arial"/>
        </w:rPr>
        <w:t xml:space="preserve"> </w:t>
      </w:r>
      <w:r w:rsidR="00CF222B">
        <w:rPr>
          <w:rFonts w:eastAsia="Arial" w:cs="Arial"/>
        </w:rPr>
        <w:t>ja</w:t>
      </w:r>
      <w:r w:rsidRPr="463D0591">
        <w:rPr>
          <w:rFonts w:eastAsia="Arial" w:cs="Arial"/>
        </w:rPr>
        <w:t xml:space="preserve"> </w:t>
      </w:r>
      <w:r w:rsidRPr="00FD7C7F">
        <w:rPr>
          <w:rFonts w:eastAsia="Arial" w:cs="Arial"/>
        </w:rPr>
        <w:t>nende hüvitamistingimus</w:t>
      </w:r>
      <w:r w:rsidR="002427EB" w:rsidRPr="00FD7C7F">
        <w:rPr>
          <w:rFonts w:eastAsia="Arial" w:cs="Arial"/>
        </w:rPr>
        <w:t>ed</w:t>
      </w:r>
      <w:r w:rsidRPr="00FD7C7F">
        <w:rPr>
          <w:rFonts w:eastAsia="Arial" w:cs="Arial"/>
        </w:rPr>
        <w:t xml:space="preserve"> </w:t>
      </w:r>
      <w:r w:rsidR="002427EB" w:rsidRPr="00FD7C7F">
        <w:rPr>
          <w:rFonts w:eastAsia="Arial" w:cs="Arial"/>
        </w:rPr>
        <w:t>on sätestatud ravikindlustuse seaduse § 48 lõike 4 alusel kehtestatud määruses</w:t>
      </w:r>
      <w:r w:rsidRPr="00FD7C7F">
        <w:rPr>
          <w:rFonts w:eastAsia="Arial" w:cs="Arial"/>
        </w:rPr>
        <w:t>.</w:t>
      </w:r>
    </w:p>
    <w:p w14:paraId="3FBEE209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</w:p>
    <w:p w14:paraId="18F23B94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(3) Meditsiiniseadme hüvitamisega seotud andmed edastatakse retseptikeskusele.</w:t>
      </w:r>
    </w:p>
    <w:p w14:paraId="1FE45B1C" w14:textId="77777777" w:rsidR="00A32830" w:rsidRDefault="00A32830" w:rsidP="0095112D">
      <w:pPr>
        <w:jc w:val="both"/>
        <w:rPr>
          <w:rFonts w:eastAsia="Arial" w:cs="Arial"/>
          <w:b/>
          <w:bCs/>
        </w:rPr>
      </w:pPr>
    </w:p>
    <w:p w14:paraId="1687F972" w14:textId="77777777" w:rsidR="00A32830" w:rsidRPr="00ED1FE2" w:rsidRDefault="00A32830" w:rsidP="0095112D">
      <w:pPr>
        <w:jc w:val="both"/>
        <w:rPr>
          <w:rFonts w:eastAsia="Arial" w:cs="Arial"/>
          <w:b/>
          <w:bCs/>
        </w:rPr>
      </w:pPr>
      <w:r w:rsidRPr="151C1C3B">
        <w:rPr>
          <w:rFonts w:eastAsia="Arial" w:cs="Arial"/>
          <w:b/>
          <w:bCs/>
        </w:rPr>
        <w:t>§ 12. Andmevahetus</w:t>
      </w:r>
    </w:p>
    <w:p w14:paraId="79794DB2" w14:textId="77777777" w:rsidR="00A32830" w:rsidRPr="00ED1FE2" w:rsidRDefault="00A32830" w:rsidP="0095112D">
      <w:pPr>
        <w:jc w:val="both"/>
        <w:rPr>
          <w:rFonts w:eastAsia="Arial" w:cs="Arial"/>
        </w:rPr>
      </w:pPr>
    </w:p>
    <w:p w14:paraId="3DA6AA36" w14:textId="77777777" w:rsidR="00A32830" w:rsidRDefault="00A32830" w:rsidP="0095112D">
      <w:pPr>
        <w:jc w:val="both"/>
        <w:rPr>
          <w:rFonts w:eastAsia="Arial" w:cs="Arial"/>
        </w:rPr>
      </w:pPr>
      <w:r w:rsidRPr="48037F9C">
        <w:rPr>
          <w:rFonts w:eastAsia="Arial" w:cs="Arial"/>
          <w:color w:val="202020"/>
        </w:rPr>
        <w:t xml:space="preserve">(1) </w:t>
      </w:r>
      <w:r w:rsidRPr="48037F9C">
        <w:rPr>
          <w:rFonts w:eastAsia="Arial" w:cs="Arial"/>
        </w:rPr>
        <w:t>Andmekogu vastutav töötleja esitab päringuid teistesse riigi või kohaliku omavalitsuse andmekogudesse, sealhulgas automatiseeritult, ning saab andmeid Euroopa Liidu infosüsteemidest vastavalt Euroopa Liidu ja rahvusvahelistes õigusaktides sätestatule.</w:t>
      </w:r>
    </w:p>
    <w:p w14:paraId="3DDCBFE5" w14:textId="77777777" w:rsidR="00A32830" w:rsidRPr="00644FF0" w:rsidRDefault="00A32830" w:rsidP="0095112D">
      <w:pPr>
        <w:jc w:val="both"/>
        <w:rPr>
          <w:rFonts w:eastAsia="Arial" w:cs="Arial"/>
          <w:szCs w:val="20"/>
        </w:rPr>
      </w:pPr>
    </w:p>
    <w:p w14:paraId="58BA8BB5" w14:textId="77777777" w:rsidR="00A32830" w:rsidRPr="00644FF0" w:rsidRDefault="00A32830" w:rsidP="0095112D">
      <w:pPr>
        <w:jc w:val="both"/>
        <w:rPr>
          <w:rFonts w:eastAsia="Arial" w:cs="Arial"/>
          <w:szCs w:val="20"/>
        </w:rPr>
      </w:pPr>
      <w:r w:rsidRPr="00644FF0">
        <w:rPr>
          <w:rFonts w:eastAsia="Arial" w:cs="Arial"/>
          <w:szCs w:val="20"/>
        </w:rPr>
        <w:t>(</w:t>
      </w:r>
      <w:r>
        <w:rPr>
          <w:rFonts w:eastAsia="Arial" w:cs="Arial"/>
          <w:szCs w:val="20"/>
        </w:rPr>
        <w:t>2</w:t>
      </w:r>
      <w:r w:rsidRPr="00644FF0">
        <w:rPr>
          <w:rFonts w:eastAsia="Arial" w:cs="Arial"/>
          <w:szCs w:val="20"/>
        </w:rPr>
        <w:t xml:space="preserve">) Andmekogu </w:t>
      </w:r>
      <w:r>
        <w:rPr>
          <w:rFonts w:eastAsia="Arial" w:cs="Arial"/>
          <w:szCs w:val="20"/>
        </w:rPr>
        <w:t xml:space="preserve">pidamiseks töödeldakse </w:t>
      </w:r>
      <w:r w:rsidRPr="00644FF0">
        <w:rPr>
          <w:rFonts w:eastAsia="Arial" w:cs="Arial"/>
          <w:szCs w:val="20"/>
        </w:rPr>
        <w:t>järgmisi andmeid:</w:t>
      </w:r>
    </w:p>
    <w:p w14:paraId="078E7E97" w14:textId="77777777" w:rsidR="00A32830" w:rsidRDefault="00A32830" w:rsidP="0095112D">
      <w:pPr>
        <w:jc w:val="both"/>
        <w:rPr>
          <w:rFonts w:eastAsia="Arial" w:cs="Arial"/>
          <w:color w:val="202020"/>
          <w:szCs w:val="20"/>
        </w:rPr>
      </w:pPr>
      <w:r w:rsidRPr="059C92CA">
        <w:rPr>
          <w:rFonts w:eastAsia="Arial" w:cs="Arial"/>
          <w:color w:val="202020"/>
          <w:szCs w:val="20"/>
        </w:rPr>
        <w:t>1) äriregistri</w:t>
      </w:r>
      <w:r>
        <w:rPr>
          <w:rFonts w:eastAsia="Arial" w:cs="Arial"/>
          <w:color w:val="202020"/>
          <w:szCs w:val="20"/>
        </w:rPr>
        <w:t>st saadud ettevõtja</w:t>
      </w:r>
      <w:r w:rsidRPr="059C92CA">
        <w:rPr>
          <w:rFonts w:eastAsia="Arial" w:cs="Arial"/>
          <w:color w:val="202020"/>
          <w:szCs w:val="20"/>
        </w:rPr>
        <w:t xml:space="preserve"> andmed</w:t>
      </w:r>
      <w:r>
        <w:rPr>
          <w:rFonts w:eastAsia="Arial" w:cs="Arial"/>
          <w:color w:val="202020"/>
          <w:szCs w:val="20"/>
        </w:rPr>
        <w:t>, sealhulgas ärinimi, registrikood ja kontaktandmed</w:t>
      </w:r>
      <w:r w:rsidRPr="059C92CA">
        <w:rPr>
          <w:rFonts w:eastAsia="Arial" w:cs="Arial"/>
          <w:color w:val="202020"/>
          <w:szCs w:val="20"/>
        </w:rPr>
        <w:t>;</w:t>
      </w:r>
    </w:p>
    <w:p w14:paraId="009B268C" w14:textId="1C1FA8B9" w:rsidR="00A32830" w:rsidRPr="00570C96" w:rsidRDefault="00A32830" w:rsidP="0095112D">
      <w:pPr>
        <w:jc w:val="both"/>
        <w:rPr>
          <w:rFonts w:eastAsia="Arial" w:cs="Arial"/>
          <w:color w:val="202020"/>
        </w:rPr>
      </w:pPr>
      <w:r w:rsidRPr="478ADCCD">
        <w:rPr>
          <w:rFonts w:eastAsia="Arial" w:cs="Arial"/>
          <w:color w:val="202020"/>
        </w:rPr>
        <w:t xml:space="preserve">2) Euroopa meditsiiniseadmete andmebaasist saadud </w:t>
      </w:r>
      <w:r w:rsidR="00130AED">
        <w:rPr>
          <w:rFonts w:eastAsia="Arial" w:cs="Arial"/>
          <w:color w:val="202020"/>
        </w:rPr>
        <w:t>andmed</w:t>
      </w:r>
      <w:r w:rsidRPr="478ADCCD">
        <w:rPr>
          <w:rFonts w:eastAsia="Arial" w:cs="Arial"/>
          <w:color w:val="202020"/>
        </w:rPr>
        <w:t>, sealhulgas identifitseerimis- ja vastavusandmed</w:t>
      </w:r>
      <w:r w:rsidR="00130AED">
        <w:rPr>
          <w:rFonts w:eastAsia="Arial" w:cs="Arial"/>
          <w:color w:val="202020"/>
        </w:rPr>
        <w:t>,</w:t>
      </w:r>
      <w:r w:rsidRPr="478ADCCD">
        <w:rPr>
          <w:rFonts w:eastAsia="Arial" w:cs="Arial"/>
          <w:color w:val="202020"/>
        </w:rPr>
        <w:t xml:space="preserve"> ning andmed seotud ettevõtete kohta.</w:t>
      </w:r>
    </w:p>
    <w:p w14:paraId="5B228B78" w14:textId="77777777" w:rsidR="00A32830" w:rsidRDefault="00A32830" w:rsidP="0095112D">
      <w:pPr>
        <w:mirrorIndents/>
        <w:jc w:val="both"/>
        <w:rPr>
          <w:rFonts w:eastAsia="Arial" w:cs="Arial"/>
          <w:b/>
          <w:bCs/>
        </w:rPr>
      </w:pPr>
    </w:p>
    <w:p w14:paraId="574D66CA" w14:textId="77777777" w:rsidR="00A32830" w:rsidRPr="00570C96" w:rsidRDefault="00A32830" w:rsidP="0095112D">
      <w:pPr>
        <w:mirrorIndents/>
        <w:jc w:val="both"/>
        <w:rPr>
          <w:rFonts w:eastAsia="Arial" w:cs="Arial"/>
          <w:b/>
          <w:bCs/>
        </w:rPr>
      </w:pPr>
      <w:r w:rsidRPr="151C1C3B">
        <w:rPr>
          <w:rFonts w:eastAsia="Arial" w:cs="Arial"/>
          <w:b/>
          <w:bCs/>
        </w:rPr>
        <w:t>§ 13. Andmete töötlemise dokumenteerimine</w:t>
      </w:r>
    </w:p>
    <w:p w14:paraId="4F6D43C6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2DCDEE74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(1) Andmekogus</w:t>
      </w:r>
      <w:r>
        <w:rPr>
          <w:rFonts w:eastAsia="Arial" w:cs="Arial"/>
          <w:szCs w:val="20"/>
        </w:rPr>
        <w:t>se</w:t>
      </w:r>
      <w:r w:rsidRPr="059C92CA">
        <w:rPr>
          <w:rFonts w:eastAsia="Arial" w:cs="Arial"/>
          <w:szCs w:val="20"/>
        </w:rPr>
        <w:t xml:space="preserve"> andmete esitamise</w:t>
      </w:r>
      <w:r>
        <w:rPr>
          <w:rFonts w:eastAsia="Arial" w:cs="Arial"/>
          <w:szCs w:val="20"/>
        </w:rPr>
        <w:t xml:space="preserve"> ja</w:t>
      </w:r>
      <w:r w:rsidRPr="059C92CA">
        <w:rPr>
          <w:rFonts w:eastAsia="Arial" w:cs="Arial"/>
          <w:szCs w:val="20"/>
        </w:rPr>
        <w:t xml:space="preserve"> kandmise, </w:t>
      </w:r>
      <w:r>
        <w:rPr>
          <w:rFonts w:eastAsia="Arial" w:cs="Arial"/>
          <w:szCs w:val="20"/>
        </w:rPr>
        <w:t xml:space="preserve">andmekogus </w:t>
      </w:r>
      <w:r w:rsidRPr="059C92CA">
        <w:rPr>
          <w:rFonts w:eastAsia="Arial" w:cs="Arial"/>
          <w:szCs w:val="20"/>
        </w:rPr>
        <w:t>andmete muutmise</w:t>
      </w:r>
      <w:r>
        <w:rPr>
          <w:rFonts w:eastAsia="Arial" w:cs="Arial"/>
          <w:szCs w:val="20"/>
        </w:rPr>
        <w:t xml:space="preserve"> ja</w:t>
      </w:r>
      <w:r w:rsidRPr="059C92CA">
        <w:rPr>
          <w:rFonts w:eastAsia="Arial" w:cs="Arial"/>
          <w:szCs w:val="20"/>
        </w:rPr>
        <w:t xml:space="preserve"> arhiveerimise</w:t>
      </w:r>
      <w:r>
        <w:rPr>
          <w:rFonts w:eastAsia="Arial" w:cs="Arial"/>
          <w:szCs w:val="20"/>
        </w:rPr>
        <w:t>, andmekogust andmete</w:t>
      </w:r>
      <w:r w:rsidRPr="059C92CA">
        <w:rPr>
          <w:rFonts w:eastAsia="Arial" w:cs="Arial"/>
          <w:szCs w:val="20"/>
        </w:rPr>
        <w:t xml:space="preserve"> väljastamise</w:t>
      </w:r>
      <w:r>
        <w:rPr>
          <w:rFonts w:eastAsia="Arial" w:cs="Arial"/>
          <w:szCs w:val="20"/>
        </w:rPr>
        <w:t xml:space="preserve"> ning</w:t>
      </w:r>
      <w:r w:rsidRPr="059C92CA">
        <w:rPr>
          <w:rFonts w:eastAsia="Arial" w:cs="Arial"/>
          <w:szCs w:val="20"/>
        </w:rPr>
        <w:t xml:space="preserve"> muud andmekogu andmete töötlemisega seotud toimingud dokumenteeritakse:</w:t>
      </w:r>
    </w:p>
    <w:p w14:paraId="5041A4B7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1) menetlusteabena esitatud teatiste juures;</w:t>
      </w:r>
    </w:p>
    <w:p w14:paraId="0158F2C0" w14:textId="77777777" w:rsidR="00A32830" w:rsidRPr="00ED1FE2" w:rsidRDefault="00A32830" w:rsidP="0095112D">
      <w:pPr>
        <w:jc w:val="both"/>
        <w:rPr>
          <w:rFonts w:eastAsia="Arial" w:cs="Arial"/>
          <w:szCs w:val="20"/>
          <w:highlight w:val="cyan"/>
        </w:rPr>
      </w:pPr>
      <w:r w:rsidRPr="059C92CA">
        <w:rPr>
          <w:rFonts w:eastAsia="Arial" w:cs="Arial"/>
          <w:szCs w:val="20"/>
        </w:rPr>
        <w:t>2) avalike andmekogu andmetena seadmete ja seotud ettevõtete kohta;</w:t>
      </w:r>
    </w:p>
    <w:p w14:paraId="4C65634D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3) avalike andmekogu andmetena hüvitatavate meditsiiniseadmete kohta;</w:t>
      </w:r>
    </w:p>
    <w:p w14:paraId="689F599D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>4) logiandmetena.</w:t>
      </w:r>
    </w:p>
    <w:p w14:paraId="443DBCC5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</w:p>
    <w:p w14:paraId="0F7F9827" w14:textId="77777777" w:rsidR="00A32830" w:rsidRPr="00644FF0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 xml:space="preserve">(2) Andmekogusse kantud andmete sisestamise, muutmise, kustutamise ja arhiveerimise üle peetav arvestus on digitaalne </w:t>
      </w:r>
      <w:r>
        <w:rPr>
          <w:rFonts w:eastAsia="Arial" w:cs="Arial"/>
          <w:szCs w:val="20"/>
        </w:rPr>
        <w:t>ning see</w:t>
      </w:r>
      <w:r w:rsidRPr="059C92CA">
        <w:rPr>
          <w:rFonts w:eastAsia="Arial" w:cs="Arial"/>
          <w:szCs w:val="20"/>
        </w:rPr>
        <w:t xml:space="preserve"> sisaldab teavet toimingu teinud isiku kohta</w:t>
      </w:r>
      <w:r>
        <w:rPr>
          <w:rFonts w:eastAsia="Arial" w:cs="Arial"/>
          <w:szCs w:val="20"/>
        </w:rPr>
        <w:t>,</w:t>
      </w:r>
      <w:r w:rsidRPr="059C92CA">
        <w:rPr>
          <w:rFonts w:eastAsia="Arial" w:cs="Arial"/>
          <w:szCs w:val="20"/>
        </w:rPr>
        <w:t xml:space="preserve"> toimingu tegemise kuupäeva </w:t>
      </w:r>
      <w:r w:rsidRPr="00644FF0">
        <w:rPr>
          <w:rFonts w:eastAsia="Arial" w:cs="Arial"/>
          <w:szCs w:val="20"/>
        </w:rPr>
        <w:t>ja kellaaega.</w:t>
      </w:r>
    </w:p>
    <w:p w14:paraId="2CFCC7B1" w14:textId="77777777" w:rsidR="00A32830" w:rsidRDefault="00A32830" w:rsidP="0095112D">
      <w:pPr>
        <w:jc w:val="both"/>
        <w:rPr>
          <w:rFonts w:eastAsia="Arial" w:cs="Arial"/>
          <w:b/>
          <w:bCs/>
        </w:rPr>
      </w:pPr>
    </w:p>
    <w:p w14:paraId="78859BA0" w14:textId="77777777" w:rsidR="00A32830" w:rsidRPr="00644FF0" w:rsidRDefault="00A32830" w:rsidP="0095112D">
      <w:pPr>
        <w:jc w:val="both"/>
        <w:rPr>
          <w:rFonts w:eastAsia="Arial" w:cs="Arial"/>
          <w:b/>
          <w:bCs/>
        </w:rPr>
      </w:pPr>
      <w:r w:rsidRPr="00644FF0">
        <w:rPr>
          <w:rFonts w:eastAsia="Arial" w:cs="Arial"/>
          <w:b/>
          <w:bCs/>
        </w:rPr>
        <w:t>§ 14. Andmete säilitamine ja kustutamine</w:t>
      </w:r>
    </w:p>
    <w:p w14:paraId="38B05085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5F0DE0D8" w14:textId="634347C8" w:rsidR="00A32830" w:rsidRDefault="00A32830" w:rsidP="0095112D">
      <w:pPr>
        <w:jc w:val="both"/>
        <w:rPr>
          <w:rFonts w:eastAsia="Arial" w:cs="Arial"/>
          <w:szCs w:val="20"/>
        </w:rPr>
      </w:pPr>
      <w:r w:rsidRPr="00644FF0">
        <w:rPr>
          <w:rFonts w:eastAsia="Arial" w:cs="Arial"/>
          <w:szCs w:val="20"/>
        </w:rPr>
        <w:t>(1) Andmete arhiveerimisel, säilitamisel ja kustutamisel lähtutakse õigusaktides sätestatud ja vastutava töötleja kehtestatud korrast.</w:t>
      </w:r>
    </w:p>
    <w:p w14:paraId="3277B934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3608C799" w14:textId="2CD5B55D" w:rsidR="00A32830" w:rsidRDefault="00A32830" w:rsidP="0095112D">
      <w:pPr>
        <w:jc w:val="both"/>
        <w:rPr>
          <w:rFonts w:eastAsia="Arial" w:cs="Arial"/>
          <w:strike/>
        </w:rPr>
      </w:pPr>
      <w:r>
        <w:rPr>
          <w:rFonts w:eastAsia="Arial" w:cs="Arial"/>
          <w:szCs w:val="20"/>
        </w:rPr>
        <w:lastRenderedPageBreak/>
        <w:t xml:space="preserve">(2) </w:t>
      </w:r>
      <w:r w:rsidRPr="00E53030">
        <w:rPr>
          <w:rFonts w:eastAsia="Arial" w:cs="Arial"/>
          <w:szCs w:val="20"/>
        </w:rPr>
        <w:t>Arhi</w:t>
      </w:r>
      <w:r>
        <w:rPr>
          <w:rFonts w:eastAsia="Arial" w:cs="Arial"/>
          <w:szCs w:val="20"/>
        </w:rPr>
        <w:t>veerimise</w:t>
      </w:r>
      <w:r w:rsidRPr="00E53030">
        <w:rPr>
          <w:rFonts w:eastAsia="Arial" w:cs="Arial"/>
          <w:szCs w:val="20"/>
        </w:rPr>
        <w:t xml:space="preserve"> eesmärk on säilitada andmeid, </w:t>
      </w:r>
      <w:r>
        <w:rPr>
          <w:rFonts w:eastAsia="Arial" w:cs="Arial"/>
          <w:szCs w:val="20"/>
        </w:rPr>
        <w:t xml:space="preserve">mille säilitamine on vajalik </w:t>
      </w:r>
      <w:r w:rsidRPr="00E53030">
        <w:rPr>
          <w:rFonts w:eastAsia="Arial" w:cs="Arial"/>
          <w:szCs w:val="20"/>
        </w:rPr>
        <w:t xml:space="preserve">§-s 2 sätestatud eesmärkide </w:t>
      </w:r>
      <w:r w:rsidRPr="00D62A5A">
        <w:rPr>
          <w:rFonts w:eastAsia="Arial" w:cs="Arial"/>
          <w:szCs w:val="20"/>
        </w:rPr>
        <w:t>täitmiseks</w:t>
      </w:r>
      <w:r>
        <w:rPr>
          <w:rFonts w:eastAsia="Arial" w:cs="Arial"/>
          <w:szCs w:val="20"/>
        </w:rPr>
        <w:t xml:space="preserve"> või toimingute ja menetluste tõendamiseks</w:t>
      </w:r>
      <w:r w:rsidRPr="00D62A5A">
        <w:rPr>
          <w:rFonts w:eastAsia="Arial" w:cs="Arial"/>
          <w:szCs w:val="20"/>
        </w:rPr>
        <w:t>.</w:t>
      </w:r>
      <w:r>
        <w:rPr>
          <w:rFonts w:eastAsia="Arial" w:cs="Arial"/>
          <w:szCs w:val="20"/>
        </w:rPr>
        <w:t xml:space="preserve"> </w:t>
      </w:r>
      <w:r w:rsidRPr="00F968C2">
        <w:rPr>
          <w:rFonts w:eastAsia="Arial" w:cs="Arial"/>
          <w:szCs w:val="20"/>
        </w:rPr>
        <w:t>Arhiveeritud andmeid säilitatakse üksnes ulatuses, mis on vajalik andmekogu pidamise eesmärgi täitmisek</w:t>
      </w:r>
      <w:r>
        <w:rPr>
          <w:rFonts w:eastAsia="Arial" w:cs="Arial"/>
          <w:szCs w:val="20"/>
        </w:rPr>
        <w:t>s.</w:t>
      </w:r>
    </w:p>
    <w:p w14:paraId="09DE0BE8" w14:textId="77777777" w:rsidR="00A32830" w:rsidRDefault="00A32830" w:rsidP="0095112D">
      <w:pPr>
        <w:jc w:val="both"/>
        <w:rPr>
          <w:rFonts w:eastAsia="Arial" w:cs="Arial"/>
        </w:rPr>
      </w:pPr>
    </w:p>
    <w:p w14:paraId="267B7629" w14:textId="77777777" w:rsidR="00A32830" w:rsidRPr="005C6C30" w:rsidRDefault="00A32830" w:rsidP="0095112D">
      <w:pPr>
        <w:jc w:val="both"/>
        <w:rPr>
          <w:rFonts w:eastAsia="Arial" w:cs="Arial"/>
        </w:rPr>
      </w:pPr>
      <w:r w:rsidRPr="005C6C30">
        <w:rPr>
          <w:rFonts w:eastAsia="Arial" w:cs="Arial"/>
        </w:rPr>
        <w:t>(</w:t>
      </w:r>
      <w:r>
        <w:rPr>
          <w:rFonts w:eastAsia="Arial" w:cs="Arial"/>
        </w:rPr>
        <w:t>3</w:t>
      </w:r>
      <w:r w:rsidRPr="005C6C30">
        <w:rPr>
          <w:rFonts w:eastAsia="Arial" w:cs="Arial"/>
        </w:rPr>
        <w:t>) Andmed arhiveeritakse järgmistel juhtudel:</w:t>
      </w:r>
    </w:p>
    <w:p w14:paraId="6970C32E" w14:textId="76941A62" w:rsidR="00A32830" w:rsidRPr="005C6C30" w:rsidRDefault="00A32830" w:rsidP="0095112D">
      <w:pPr>
        <w:jc w:val="both"/>
        <w:rPr>
          <w:rFonts w:eastAsia="Arial" w:cs="Arial"/>
        </w:rPr>
      </w:pPr>
      <w:r w:rsidRPr="005C6C30">
        <w:rPr>
          <w:rFonts w:eastAsia="Arial" w:cs="Arial"/>
        </w:rPr>
        <w:t xml:space="preserve">1) vähemalt </w:t>
      </w:r>
      <w:r w:rsidR="009C58C9">
        <w:rPr>
          <w:rFonts w:eastAsia="Arial" w:cs="Arial"/>
        </w:rPr>
        <w:t>üks kord</w:t>
      </w:r>
      <w:r w:rsidRPr="005C6C30">
        <w:rPr>
          <w:rFonts w:eastAsia="Arial" w:cs="Arial"/>
        </w:rPr>
        <w:t xml:space="preserve"> menetlusse võetud ja parandusse suunatud taotlus on muutmata kauem kui kaks kuud; </w:t>
      </w:r>
    </w:p>
    <w:p w14:paraId="25FCB612" w14:textId="733B1B13" w:rsidR="00A32830" w:rsidRPr="005C6C30" w:rsidRDefault="00A32830" w:rsidP="0095112D">
      <w:pPr>
        <w:jc w:val="both"/>
        <w:rPr>
          <w:rFonts w:eastAsia="Arial" w:cs="Arial"/>
        </w:rPr>
      </w:pPr>
      <w:r w:rsidRPr="005C6C30">
        <w:rPr>
          <w:rFonts w:eastAsia="Arial" w:cs="Arial"/>
        </w:rPr>
        <w:t xml:space="preserve">2) vähemalt </w:t>
      </w:r>
      <w:r w:rsidR="009C58C9">
        <w:rPr>
          <w:rFonts w:eastAsia="Arial" w:cs="Arial"/>
        </w:rPr>
        <w:t>üks kord</w:t>
      </w:r>
      <w:r w:rsidRPr="005C6C30">
        <w:rPr>
          <w:rFonts w:eastAsia="Arial" w:cs="Arial"/>
        </w:rPr>
        <w:t xml:space="preserve"> menetlusse võetud ja parandusse suunatud taotluse esitaja soovib sellest loobuda ning suunab taotluse manuaalselt arhiivi.</w:t>
      </w:r>
    </w:p>
    <w:p w14:paraId="6AE19BC4" w14:textId="77777777" w:rsidR="00A32830" w:rsidRPr="005C6C30" w:rsidRDefault="00A32830" w:rsidP="0095112D">
      <w:pPr>
        <w:jc w:val="both"/>
        <w:rPr>
          <w:rFonts w:eastAsia="Arial" w:cs="Arial"/>
          <w:strike/>
        </w:rPr>
      </w:pPr>
    </w:p>
    <w:p w14:paraId="6C219620" w14:textId="4E2B03F2" w:rsidR="00A32830" w:rsidRPr="005C6C30" w:rsidRDefault="00A32830" w:rsidP="0095112D">
      <w:pPr>
        <w:jc w:val="both"/>
        <w:rPr>
          <w:rFonts w:eastAsia="Arial" w:cs="Arial"/>
        </w:rPr>
      </w:pPr>
      <w:r w:rsidRPr="005C6C30">
        <w:rPr>
          <w:rFonts w:eastAsia="Arial" w:cs="Arial"/>
        </w:rPr>
        <w:t>(</w:t>
      </w:r>
      <w:r>
        <w:rPr>
          <w:rFonts w:eastAsia="Arial" w:cs="Arial"/>
        </w:rPr>
        <w:t>4</w:t>
      </w:r>
      <w:r w:rsidRPr="005C6C30">
        <w:rPr>
          <w:rFonts w:eastAsia="Arial" w:cs="Arial"/>
        </w:rPr>
        <w:t xml:space="preserve">) </w:t>
      </w:r>
      <w:r w:rsidRPr="005C6C30">
        <w:rPr>
          <w:rFonts w:eastAsia="Segoe UI" w:cs="Arial"/>
          <w:color w:val="242424"/>
        </w:rPr>
        <w:t>Andmekogusse sisestatud, kuid kordagi menetlusse võtmata taotluse andmed kustutatakse ühe aasta möödumisel nende viimasest muutmisest.</w:t>
      </w:r>
    </w:p>
    <w:p w14:paraId="5F89476E" w14:textId="77777777" w:rsidR="00A32830" w:rsidRDefault="00A32830" w:rsidP="0095112D">
      <w:pPr>
        <w:jc w:val="both"/>
        <w:rPr>
          <w:rFonts w:eastAsia="Arial" w:cs="Arial"/>
        </w:rPr>
      </w:pPr>
    </w:p>
    <w:p w14:paraId="30861FE7" w14:textId="45955DDA" w:rsidR="00A32830" w:rsidRPr="00ED1FE2" w:rsidRDefault="00A32830" w:rsidP="0095112D">
      <w:pPr>
        <w:jc w:val="both"/>
        <w:rPr>
          <w:rFonts w:eastAsia="Arial" w:cs="Arial"/>
        </w:rPr>
      </w:pPr>
      <w:r w:rsidRPr="478ADCCD">
        <w:rPr>
          <w:rFonts w:eastAsia="Arial" w:cs="Arial"/>
          <w:color w:val="202020"/>
        </w:rPr>
        <w:t>(</w:t>
      </w:r>
      <w:r>
        <w:rPr>
          <w:rFonts w:eastAsia="Arial" w:cs="Arial"/>
          <w:color w:val="202020"/>
        </w:rPr>
        <w:t>5</w:t>
      </w:r>
      <w:r w:rsidRPr="478ADCCD">
        <w:rPr>
          <w:rFonts w:eastAsia="Arial" w:cs="Arial"/>
          <w:color w:val="202020"/>
        </w:rPr>
        <w:t>) Andmekogus dokumenteeritud menetlusteavet ja</w:t>
      </w:r>
      <w:r w:rsidRPr="478ADCCD">
        <w:rPr>
          <w:rFonts w:eastAsia="Arial" w:cs="Arial"/>
        </w:rPr>
        <w:t xml:space="preserve"> avalikke andmekogu kandeid säilitatakse 30 aastat</w:t>
      </w:r>
      <w:r w:rsidRPr="478ADCCD">
        <w:rPr>
          <w:rFonts w:ascii="Segoe UI" w:eastAsia="Times New Roman" w:hAnsi="Segoe UI" w:cs="Segoe UI"/>
          <w:sz w:val="21"/>
          <w:szCs w:val="21"/>
          <w:lang w:eastAsia="et-EE"/>
        </w:rPr>
        <w:t xml:space="preserve"> </w:t>
      </w:r>
      <w:r w:rsidRPr="478ADCCD">
        <w:rPr>
          <w:rFonts w:eastAsia="Arial" w:cs="Arial"/>
        </w:rPr>
        <w:t xml:space="preserve">alates </w:t>
      </w:r>
      <w:r w:rsidR="009C58C9" w:rsidRPr="478ADCCD">
        <w:rPr>
          <w:rFonts w:eastAsia="Arial" w:cs="Arial"/>
        </w:rPr>
        <w:t xml:space="preserve">andmekogusse </w:t>
      </w:r>
      <w:r w:rsidRPr="478ADCCD">
        <w:rPr>
          <w:rFonts w:eastAsia="Arial" w:cs="Arial"/>
        </w:rPr>
        <w:t>kande tegemisest.</w:t>
      </w:r>
    </w:p>
    <w:p w14:paraId="2482ABB3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4401B025" w14:textId="77777777" w:rsidR="00A32830" w:rsidRDefault="00A32830" w:rsidP="0095112D">
      <w:pPr>
        <w:jc w:val="both"/>
        <w:rPr>
          <w:rFonts w:eastAsia="Arial" w:cs="Arial"/>
        </w:rPr>
      </w:pPr>
      <w:r w:rsidRPr="70851E86">
        <w:rPr>
          <w:rFonts w:eastAsia="Arial" w:cs="Arial"/>
        </w:rPr>
        <w:t>(</w:t>
      </w:r>
      <w:r>
        <w:rPr>
          <w:rFonts w:eastAsia="Arial" w:cs="Arial"/>
        </w:rPr>
        <w:t>6</w:t>
      </w:r>
      <w:r w:rsidRPr="70851E86">
        <w:rPr>
          <w:rFonts w:eastAsia="Arial" w:cs="Arial"/>
        </w:rPr>
        <w:t>) Dokumenteeritud logiandmeid säilitatakse kolm aastat.</w:t>
      </w:r>
    </w:p>
    <w:p w14:paraId="0FCF452D" w14:textId="77777777" w:rsidR="00A32830" w:rsidRPr="00ED1FE2" w:rsidRDefault="00A32830" w:rsidP="0095112D">
      <w:pPr>
        <w:jc w:val="both"/>
        <w:rPr>
          <w:rFonts w:eastAsia="Arial" w:cs="Arial"/>
          <w:szCs w:val="20"/>
          <w:highlight w:val="cyan"/>
        </w:rPr>
      </w:pPr>
    </w:p>
    <w:p w14:paraId="3D29BBEA" w14:textId="77777777" w:rsidR="00A32830" w:rsidRPr="00ED1FE2" w:rsidRDefault="00A32830" w:rsidP="00A32830">
      <w:pPr>
        <w:jc w:val="center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>4. peatükk</w:t>
      </w:r>
    </w:p>
    <w:p w14:paraId="051ACA6A" w14:textId="77777777" w:rsidR="00A32830" w:rsidRDefault="00A32830" w:rsidP="00A32830">
      <w:pPr>
        <w:jc w:val="center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>Andmekogu finantseerimine ja tegevuse lõpetamine</w:t>
      </w:r>
    </w:p>
    <w:p w14:paraId="6FD40624" w14:textId="77777777" w:rsidR="00A32830" w:rsidRPr="00570C96" w:rsidRDefault="00A32830" w:rsidP="00A32830">
      <w:pPr>
        <w:jc w:val="center"/>
        <w:rPr>
          <w:rFonts w:eastAsia="Arial" w:cs="Arial"/>
          <w:b/>
          <w:bCs/>
          <w:szCs w:val="20"/>
        </w:rPr>
      </w:pPr>
    </w:p>
    <w:p w14:paraId="33FC97C7" w14:textId="77777777" w:rsidR="00A32830" w:rsidRPr="00570C96" w:rsidRDefault="00A32830" w:rsidP="0095112D">
      <w:pPr>
        <w:jc w:val="both"/>
        <w:rPr>
          <w:rFonts w:eastAsia="Arial" w:cs="Arial"/>
          <w:b/>
          <w:bCs/>
        </w:rPr>
      </w:pPr>
      <w:r w:rsidRPr="151C1C3B">
        <w:rPr>
          <w:rFonts w:eastAsia="Arial" w:cs="Arial"/>
          <w:b/>
          <w:bCs/>
        </w:rPr>
        <w:t>§ 15. Andmekogu pidamise finantseerimine</w:t>
      </w:r>
    </w:p>
    <w:p w14:paraId="7C577B24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431C09B7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 xml:space="preserve">Andmekogu pidamist finantseeritakse riigieelarvest </w:t>
      </w:r>
      <w:r w:rsidRPr="09F03522">
        <w:rPr>
          <w:rFonts w:eastAsia="Arial" w:cs="Arial"/>
        </w:rPr>
        <w:t>Tervise ja Heaolu Infosüsteemide Keskus</w:t>
      </w:r>
      <w:r>
        <w:rPr>
          <w:rFonts w:eastAsia="Arial" w:cs="Arial"/>
        </w:rPr>
        <w:t>e</w:t>
      </w:r>
      <w:r w:rsidRPr="059C92CA">
        <w:rPr>
          <w:rFonts w:eastAsia="Arial" w:cs="Arial"/>
          <w:szCs w:val="20"/>
        </w:rPr>
        <w:t>le selleks eraldatud vahenditest.</w:t>
      </w:r>
    </w:p>
    <w:p w14:paraId="25AD9237" w14:textId="77777777" w:rsidR="00A32830" w:rsidRDefault="00A32830" w:rsidP="0095112D">
      <w:pPr>
        <w:jc w:val="both"/>
        <w:rPr>
          <w:rFonts w:eastAsia="Arial" w:cs="Arial"/>
          <w:b/>
          <w:bCs/>
        </w:rPr>
      </w:pPr>
    </w:p>
    <w:p w14:paraId="0ECF0E91" w14:textId="77777777" w:rsidR="00A32830" w:rsidRPr="00570C96" w:rsidRDefault="00A32830" w:rsidP="0095112D">
      <w:pPr>
        <w:jc w:val="both"/>
        <w:rPr>
          <w:rFonts w:eastAsia="Arial" w:cs="Arial"/>
          <w:b/>
          <w:bCs/>
        </w:rPr>
      </w:pPr>
      <w:r w:rsidRPr="151C1C3B">
        <w:rPr>
          <w:rFonts w:eastAsia="Arial" w:cs="Arial"/>
          <w:b/>
          <w:bCs/>
        </w:rPr>
        <w:t>§ 16. Andmekogu lõpetamine</w:t>
      </w:r>
    </w:p>
    <w:p w14:paraId="386E8833" w14:textId="77777777" w:rsidR="00A32830" w:rsidRDefault="00A32830" w:rsidP="0095112D">
      <w:pPr>
        <w:jc w:val="both"/>
        <w:rPr>
          <w:rFonts w:eastAsia="Arial" w:cs="Arial"/>
          <w:szCs w:val="20"/>
        </w:rPr>
      </w:pPr>
    </w:p>
    <w:p w14:paraId="036BD6DC" w14:textId="77777777" w:rsidR="00A32830" w:rsidRDefault="00A32830" w:rsidP="0095112D">
      <w:pPr>
        <w:jc w:val="both"/>
        <w:rPr>
          <w:rFonts w:eastAsia="Arial" w:cs="Arial"/>
        </w:rPr>
      </w:pPr>
      <w:r w:rsidRPr="70851E86">
        <w:rPr>
          <w:rFonts w:eastAsia="Arial" w:cs="Arial"/>
        </w:rPr>
        <w:t>(1) Andmekogu lõpetamise otsustab valdkonna eest vastutav minister määrusega.</w:t>
      </w:r>
    </w:p>
    <w:p w14:paraId="5B1E7097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</w:p>
    <w:p w14:paraId="39D23350" w14:textId="77777777" w:rsidR="00A32830" w:rsidRPr="00ED1FE2" w:rsidRDefault="00A32830" w:rsidP="0095112D">
      <w:pPr>
        <w:jc w:val="both"/>
        <w:rPr>
          <w:rFonts w:eastAsia="Arial" w:cs="Arial"/>
          <w:szCs w:val="20"/>
        </w:rPr>
      </w:pPr>
      <w:r w:rsidRPr="00FB1199">
        <w:rPr>
          <w:rFonts w:eastAsia="Arial" w:cs="Arial"/>
          <w:szCs w:val="20"/>
        </w:rPr>
        <w:t>(2) Andmekogu lõpetatakse kooskõlas avaliku teabe seaduses sätestatud nõuetega.</w:t>
      </w:r>
    </w:p>
    <w:p w14:paraId="50075176" w14:textId="77777777" w:rsidR="00A32830" w:rsidRDefault="00A32830" w:rsidP="00A32830">
      <w:pPr>
        <w:jc w:val="both"/>
        <w:rPr>
          <w:rFonts w:eastAsia="Arial" w:cs="Arial"/>
          <w:b/>
          <w:bCs/>
          <w:szCs w:val="20"/>
        </w:rPr>
      </w:pPr>
    </w:p>
    <w:p w14:paraId="43CD0E0F" w14:textId="77777777" w:rsidR="00A32830" w:rsidRPr="00ED1FE2" w:rsidRDefault="00A32830" w:rsidP="00A32830">
      <w:pPr>
        <w:jc w:val="center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>5. peatükk</w:t>
      </w:r>
    </w:p>
    <w:p w14:paraId="2CA12865" w14:textId="77777777" w:rsidR="00A32830" w:rsidRPr="00ED1FE2" w:rsidRDefault="00A32830" w:rsidP="00A32830">
      <w:pPr>
        <w:jc w:val="center"/>
        <w:rPr>
          <w:rFonts w:eastAsia="Arial" w:cs="Arial"/>
          <w:b/>
          <w:bCs/>
          <w:szCs w:val="20"/>
        </w:rPr>
      </w:pPr>
      <w:r w:rsidRPr="059C92CA">
        <w:rPr>
          <w:rFonts w:eastAsia="Arial" w:cs="Arial"/>
          <w:b/>
          <w:bCs/>
          <w:szCs w:val="20"/>
        </w:rPr>
        <w:t>Rakendussätted</w:t>
      </w:r>
    </w:p>
    <w:p w14:paraId="3D978774" w14:textId="77777777" w:rsidR="00A32830" w:rsidRPr="00ED1FE2" w:rsidRDefault="00A32830" w:rsidP="00A32830">
      <w:pPr>
        <w:shd w:val="clear" w:color="auto" w:fill="FFFFFF" w:themeFill="background1"/>
        <w:jc w:val="center"/>
        <w:outlineLvl w:val="1"/>
        <w:rPr>
          <w:rFonts w:eastAsia="Arial" w:cs="Arial"/>
          <w:b/>
          <w:bCs/>
          <w:color w:val="000000" w:themeColor="text1"/>
          <w:szCs w:val="20"/>
          <w:lang w:eastAsia="et-EE"/>
        </w:rPr>
      </w:pPr>
    </w:p>
    <w:p w14:paraId="4C66831A" w14:textId="01617149" w:rsidR="003D7C8C" w:rsidRPr="00336F8B" w:rsidRDefault="003D7C8C" w:rsidP="003D7C8C">
      <w:pPr>
        <w:rPr>
          <w:rFonts w:eastAsia="Arial" w:cs="Arial"/>
          <w:b/>
          <w:bCs/>
        </w:rPr>
      </w:pPr>
      <w:r w:rsidRPr="151C1C3B">
        <w:rPr>
          <w:rFonts w:eastAsia="Arial" w:cs="Arial"/>
          <w:b/>
          <w:bCs/>
        </w:rPr>
        <w:t>§ 1</w:t>
      </w:r>
      <w:r>
        <w:rPr>
          <w:rFonts w:eastAsia="Arial" w:cs="Arial"/>
          <w:b/>
          <w:bCs/>
        </w:rPr>
        <w:t>7</w:t>
      </w:r>
      <w:r w:rsidRPr="151C1C3B">
        <w:rPr>
          <w:rFonts w:eastAsia="Arial" w:cs="Arial"/>
          <w:b/>
          <w:bCs/>
        </w:rPr>
        <w:t>. Määruse kehtetuks tunnistamine</w:t>
      </w:r>
    </w:p>
    <w:p w14:paraId="13C0668C" w14:textId="77777777" w:rsidR="003D7C8C" w:rsidRDefault="003D7C8C" w:rsidP="003D7C8C">
      <w:pPr>
        <w:rPr>
          <w:rFonts w:eastAsia="Arial" w:cs="Arial"/>
          <w:szCs w:val="20"/>
        </w:rPr>
      </w:pPr>
    </w:p>
    <w:p w14:paraId="572AC420" w14:textId="561D1C89" w:rsidR="003D7C8C" w:rsidRDefault="003D7C8C" w:rsidP="003D7C8C">
      <w:pPr>
        <w:jc w:val="both"/>
        <w:rPr>
          <w:rFonts w:eastAsia="Arial" w:cs="Arial"/>
          <w:szCs w:val="20"/>
        </w:rPr>
      </w:pPr>
      <w:r w:rsidRPr="059C92CA">
        <w:rPr>
          <w:rFonts w:eastAsia="Arial" w:cs="Arial"/>
          <w:szCs w:val="20"/>
        </w:rPr>
        <w:t xml:space="preserve">Tervise- ja tööministri 23. detsembri 2015. a määrus nr 80 </w:t>
      </w:r>
      <w:r>
        <w:rPr>
          <w:rFonts w:eastAsia="Arial" w:cs="Arial"/>
          <w:szCs w:val="20"/>
        </w:rPr>
        <w:t>„</w:t>
      </w:r>
      <w:r w:rsidRPr="059C92CA">
        <w:rPr>
          <w:rFonts w:eastAsia="Arial" w:cs="Arial"/>
          <w:szCs w:val="20"/>
        </w:rPr>
        <w:t>Meditsiiniseadmete ja abivahendite andmekogu põhimäärus” tunnistatakse kehtetuks.</w:t>
      </w:r>
    </w:p>
    <w:p w14:paraId="0C644F55" w14:textId="77777777" w:rsidR="003D7C8C" w:rsidRPr="00ED1FE2" w:rsidRDefault="003D7C8C" w:rsidP="003D7C8C">
      <w:pPr>
        <w:jc w:val="both"/>
        <w:rPr>
          <w:rFonts w:eastAsia="Arial" w:cs="Arial"/>
          <w:szCs w:val="20"/>
        </w:rPr>
      </w:pPr>
    </w:p>
    <w:p w14:paraId="79344208" w14:textId="5761B2E1" w:rsidR="00A32830" w:rsidRPr="00336F8B" w:rsidRDefault="00A32830" w:rsidP="00A32830">
      <w:pPr>
        <w:rPr>
          <w:rFonts w:eastAsia="Arial" w:cs="Arial"/>
          <w:b/>
          <w:bCs/>
        </w:rPr>
      </w:pPr>
      <w:r w:rsidRPr="151C1C3B">
        <w:rPr>
          <w:rFonts w:eastAsia="Arial" w:cs="Arial"/>
          <w:b/>
          <w:bCs/>
        </w:rPr>
        <w:t>§ 1</w:t>
      </w:r>
      <w:r w:rsidR="003D7C8C">
        <w:rPr>
          <w:rFonts w:eastAsia="Arial" w:cs="Arial"/>
          <w:b/>
          <w:bCs/>
        </w:rPr>
        <w:t>8</w:t>
      </w:r>
      <w:r w:rsidRPr="151C1C3B">
        <w:rPr>
          <w:rFonts w:eastAsia="Arial" w:cs="Arial"/>
          <w:b/>
          <w:bCs/>
        </w:rPr>
        <w:t>. Määruse jõustumine</w:t>
      </w:r>
    </w:p>
    <w:p w14:paraId="64D62564" w14:textId="77777777" w:rsidR="00A32830" w:rsidRDefault="00A32830" w:rsidP="00A32830">
      <w:pPr>
        <w:rPr>
          <w:rFonts w:eastAsia="Arial" w:cs="Arial"/>
          <w:szCs w:val="20"/>
        </w:rPr>
      </w:pPr>
    </w:p>
    <w:p w14:paraId="06654A2B" w14:textId="77777777" w:rsidR="00A32830" w:rsidRPr="00134EC0" w:rsidRDefault="00A32830" w:rsidP="00A32830">
      <w:pPr>
        <w:jc w:val="both"/>
        <w:rPr>
          <w:rFonts w:eastAsia="Arial" w:cs="Arial"/>
          <w:szCs w:val="20"/>
        </w:rPr>
      </w:pPr>
      <w:r w:rsidRPr="00134EC0">
        <w:rPr>
          <w:rFonts w:eastAsia="Arial" w:cs="Arial"/>
          <w:szCs w:val="20"/>
        </w:rPr>
        <w:t xml:space="preserve">Määrus jõustub </w:t>
      </w:r>
      <w:r>
        <w:rPr>
          <w:rFonts w:eastAsia="Arial" w:cs="Arial"/>
          <w:szCs w:val="20"/>
        </w:rPr>
        <w:t>6</w:t>
      </w:r>
      <w:r w:rsidRPr="00134EC0">
        <w:rPr>
          <w:rFonts w:eastAsia="Arial" w:cs="Arial"/>
          <w:szCs w:val="20"/>
        </w:rPr>
        <w:t>. juu</w:t>
      </w:r>
      <w:r>
        <w:rPr>
          <w:rFonts w:eastAsia="Arial" w:cs="Arial"/>
          <w:szCs w:val="20"/>
        </w:rPr>
        <w:t>l</w:t>
      </w:r>
      <w:r w:rsidRPr="00134EC0">
        <w:rPr>
          <w:rFonts w:eastAsia="Arial" w:cs="Arial"/>
          <w:szCs w:val="20"/>
        </w:rPr>
        <w:t>il 2026. a.</w:t>
      </w:r>
    </w:p>
    <w:p w14:paraId="76DB091E" w14:textId="77777777" w:rsidR="00A32830" w:rsidRDefault="00A32830" w:rsidP="00A32830">
      <w:pPr>
        <w:rPr>
          <w:rFonts w:eastAsia="Arial" w:cs="Arial"/>
          <w:b/>
          <w:bCs/>
        </w:rPr>
      </w:pPr>
    </w:p>
    <w:p w14:paraId="2D050C90" w14:textId="63D497C1" w:rsidR="007352AA" w:rsidRDefault="007352AA" w:rsidP="00094BF0">
      <w:pPr>
        <w:rPr>
          <w:rFonts w:cs="Arial"/>
        </w:rPr>
      </w:pPr>
    </w:p>
    <w:p w14:paraId="35BFC522" w14:textId="77777777" w:rsidR="00CC5B01" w:rsidRDefault="00CC5B01" w:rsidP="00094BF0">
      <w:pPr>
        <w:rPr>
          <w:rFonts w:cs="Arial"/>
        </w:rPr>
      </w:pPr>
    </w:p>
    <w:p w14:paraId="18FA7482" w14:textId="77777777" w:rsidR="001D53AE" w:rsidRDefault="001D53AE" w:rsidP="00094BF0">
      <w:pPr>
        <w:rPr>
          <w:rFonts w:cs="Arial"/>
        </w:rPr>
        <w:sectPr w:rsidR="001D53AE" w:rsidSect="00E52553">
          <w:headerReference w:type="default" r:id="rId7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5B5459D2" w14:textId="77777777" w:rsidR="00CC5B01" w:rsidRDefault="00CC5B01" w:rsidP="00094BF0">
      <w:pPr>
        <w:rPr>
          <w:rFonts w:cs="Arial"/>
        </w:rPr>
      </w:pPr>
    </w:p>
    <w:p w14:paraId="23A22BC8" w14:textId="17A9B0F5" w:rsidR="00E57228" w:rsidRDefault="007C0F7C" w:rsidP="00E57228">
      <w:pPr>
        <w:rPr>
          <w:rFonts w:cs="Arial"/>
        </w:rPr>
      </w:pPr>
      <w:r>
        <w:rPr>
          <w:rFonts w:cs="Arial"/>
        </w:rPr>
        <w:t>(allkirjastatud digitaalselt)</w:t>
      </w:r>
    </w:p>
    <w:p w14:paraId="1F7669A1" w14:textId="5FFB8879" w:rsidR="007B2940" w:rsidRDefault="009A2AF5" w:rsidP="00094BF0">
      <w:pPr>
        <w:rPr>
          <w:rFonts w:cs="Arial"/>
        </w:rPr>
      </w:pPr>
      <w:r>
        <w:rPr>
          <w:rFonts w:cs="Arial"/>
        </w:rPr>
        <w:fldChar w:fldCharType="begin"/>
      </w:r>
      <w:r w:rsidR="0096668C">
        <w:rPr>
          <w:rFonts w:cs="Arial"/>
        </w:rPr>
        <w:instrText xml:space="preserve"> delta_coSignerTwoName  \* MERGEFORMAT</w:instrText>
      </w:r>
      <w:r>
        <w:rPr>
          <w:rFonts w:cs="Arial"/>
        </w:rPr>
        <w:fldChar w:fldCharType="separate"/>
      </w:r>
      <w:r w:rsidR="0096668C">
        <w:rPr>
          <w:rFonts w:cs="Arial"/>
        </w:rPr>
        <w:t>Karmen Joller</w:t>
      </w:r>
      <w:r>
        <w:rPr>
          <w:rFonts w:cs="Arial"/>
        </w:rPr>
        <w:fldChar w:fldCharType="end"/>
      </w:r>
    </w:p>
    <w:p w14:paraId="1CBF1464" w14:textId="19183DD1" w:rsidR="007C0F7C" w:rsidRDefault="009A2AF5" w:rsidP="00094BF0">
      <w:pPr>
        <w:rPr>
          <w:rFonts w:cs="Arial"/>
        </w:rPr>
      </w:pPr>
      <w:r>
        <w:rPr>
          <w:rFonts w:cs="Arial"/>
        </w:rPr>
        <w:fldChar w:fldCharType="begin"/>
      </w:r>
      <w:r w:rsidR="0096668C">
        <w:rPr>
          <w:rFonts w:cs="Arial"/>
        </w:rPr>
        <w:instrText xml:space="preserve"> delta_coSignerTwoJobTitle  \* MERGEFORMAT</w:instrText>
      </w:r>
      <w:r>
        <w:rPr>
          <w:rFonts w:cs="Arial"/>
        </w:rPr>
        <w:fldChar w:fldCharType="separate"/>
      </w:r>
      <w:r w:rsidR="0096668C">
        <w:rPr>
          <w:rFonts w:cs="Arial"/>
        </w:rPr>
        <w:t>sotsiaalminister</w:t>
      </w:r>
      <w:r>
        <w:rPr>
          <w:rFonts w:cs="Arial"/>
        </w:rPr>
        <w:fldChar w:fldCharType="end"/>
      </w:r>
    </w:p>
    <w:p w14:paraId="697DFE11" w14:textId="77777777" w:rsidR="007B2940" w:rsidRDefault="007B2940" w:rsidP="00B066FE">
      <w:pPr>
        <w:rPr>
          <w:rFonts w:cs="Arial"/>
        </w:rPr>
      </w:pPr>
    </w:p>
    <w:p w14:paraId="2188C5CB" w14:textId="27A34949" w:rsidR="00E52553" w:rsidRDefault="00100F1A" w:rsidP="00B066FE">
      <w:r>
        <w:rPr>
          <w:rFonts w:cs="Arial"/>
        </w:rPr>
        <w:br/>
      </w:r>
      <w:r w:rsidR="007B2940">
        <w:rPr>
          <w:rFonts w:cs="Arial"/>
        </w:rPr>
        <w:t>(allkirjastatud digitaalselt)</w:t>
      </w:r>
    </w:p>
    <w:p w14:paraId="1718BAA4" w14:textId="77777777" w:rsidR="001D53AE" w:rsidRDefault="001D53AE" w:rsidP="00B066FE">
      <w:pPr>
        <w:sectPr w:rsidR="001D53AE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2ABCDA67" w14:textId="1E7BBC02" w:rsidR="007B2940" w:rsidRDefault="009A2AF5" w:rsidP="007B2940">
      <w:pPr>
        <w:rPr>
          <w:rFonts w:cs="Arial"/>
        </w:rPr>
      </w:pPr>
      <w:r>
        <w:rPr>
          <w:rFonts w:cs="Arial"/>
        </w:rPr>
        <w:fldChar w:fldCharType="begin"/>
      </w:r>
      <w:r w:rsidR="0096668C">
        <w:rPr>
          <w:rFonts w:cs="Arial"/>
        </w:rPr>
        <w:instrText xml:space="preserve"> delta_signerName  \* MERGEFORMAT</w:instrText>
      </w:r>
      <w:r>
        <w:rPr>
          <w:rFonts w:cs="Arial"/>
        </w:rPr>
        <w:fldChar w:fldCharType="separate"/>
      </w:r>
      <w:r w:rsidR="0096668C">
        <w:rPr>
          <w:rFonts w:cs="Arial"/>
        </w:rPr>
        <w:t>Maarjo Mändmaa</w:t>
      </w:r>
      <w:r>
        <w:rPr>
          <w:rFonts w:cs="Arial"/>
        </w:rPr>
        <w:fldChar w:fldCharType="end"/>
      </w:r>
    </w:p>
    <w:p w14:paraId="48BFC0E6" w14:textId="6A27B3E8" w:rsidR="00E52553" w:rsidRDefault="009A2AF5" w:rsidP="00B066FE">
      <w:pPr>
        <w:rPr>
          <w:rFonts w:cs="Arial"/>
        </w:rPr>
      </w:pPr>
      <w:r>
        <w:rPr>
          <w:rFonts w:cs="Arial"/>
        </w:rPr>
        <w:fldChar w:fldCharType="begin"/>
      </w:r>
      <w:r w:rsidR="0096668C">
        <w:rPr>
          <w:rFonts w:cs="Arial"/>
        </w:rPr>
        <w:instrText xml:space="preserve"> delta_signerJobTitle  \* MERGEFORMAT</w:instrText>
      </w:r>
      <w:r>
        <w:rPr>
          <w:rFonts w:cs="Arial"/>
        </w:rPr>
        <w:fldChar w:fldCharType="separate"/>
      </w:r>
      <w:r w:rsidR="0096668C">
        <w:rPr>
          <w:rFonts w:cs="Arial"/>
        </w:rPr>
        <w:t>kantsler</w:t>
      </w:r>
      <w:r>
        <w:rPr>
          <w:rFonts w:cs="Arial"/>
        </w:rPr>
        <w:fldChar w:fldCharType="end"/>
      </w:r>
    </w:p>
    <w:p w14:paraId="0CB384FF" w14:textId="77777777" w:rsidR="00D92FF0" w:rsidRDefault="00D92FF0" w:rsidP="00B066FE">
      <w:pPr>
        <w:rPr>
          <w:rFonts w:cs="Arial"/>
        </w:rPr>
      </w:pPr>
    </w:p>
    <w:p w14:paraId="0A567D54" w14:textId="056F6AB5" w:rsidR="00D92FF0" w:rsidRPr="002D11BD" w:rsidRDefault="00D92FF0" w:rsidP="00B066FE">
      <w:pPr>
        <w:rPr>
          <w:rFonts w:cs="Arial"/>
        </w:rPr>
      </w:pPr>
      <w:r>
        <w:rPr>
          <w:rFonts w:cs="Arial"/>
          <w:color w:val="202020"/>
        </w:rPr>
        <w:lastRenderedPageBreak/>
        <w:t>L</w:t>
      </w:r>
      <w:r w:rsidRPr="007843D7">
        <w:rPr>
          <w:rFonts w:cs="Arial"/>
          <w:color w:val="202020"/>
        </w:rPr>
        <w:t>isa</w:t>
      </w:r>
      <w:r>
        <w:rPr>
          <w:rFonts w:cs="Arial"/>
          <w:color w:val="202020"/>
        </w:rPr>
        <w:t xml:space="preserve">. </w:t>
      </w:r>
      <w:r w:rsidRPr="00D92FF0">
        <w:rPr>
          <w:rFonts w:cs="Arial"/>
          <w:color w:val="202020"/>
        </w:rPr>
        <w:t>Meditsiiniseadmete ja abivahendite andmekogus esitatavate andmete koosseis</w:t>
      </w:r>
    </w:p>
    <w:sectPr w:rsidR="00D92FF0" w:rsidRPr="002D11BD" w:rsidSect="001D53AE"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4AC70" w14:textId="77777777" w:rsidR="00A628EE" w:rsidRDefault="00A628EE" w:rsidP="00E52553">
      <w:r>
        <w:separator/>
      </w:r>
    </w:p>
  </w:endnote>
  <w:endnote w:type="continuationSeparator" w:id="0">
    <w:p w14:paraId="6CEE798D" w14:textId="77777777" w:rsidR="00A628EE" w:rsidRDefault="00A628EE" w:rsidP="00E52553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ECC71" w14:textId="77777777" w:rsidR="00A628EE" w:rsidRDefault="00A628EE" w:rsidP="00E52553">
      <w:r>
        <w:separator/>
      </w:r>
    </w:p>
  </w:footnote>
  <w:footnote w:type="continuationSeparator" w:id="0">
    <w:p w14:paraId="4E9D0254" w14:textId="77777777" w:rsidR="00A628EE" w:rsidRDefault="00A628EE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E28519D" w14:textId="77777777" w:rsidR="00E52553" w:rsidRPr="00E52553" w:rsidRDefault="00E52553">
        <w:pPr>
          <w:pStyle w:val="Header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96668C">
          <w:rPr>
            <w:noProof/>
            <w:sz w:val="20"/>
            <w:szCs w:val="20"/>
          </w:rPr>
          <w:t>5</w:t>
        </w:r>
        <w:r w:rsidRPr="00E52553">
          <w:rPr>
            <w:sz w:val="20"/>
            <w:szCs w:val="20"/>
          </w:rPr>
          <w:fldChar w:fldCharType="end"/>
        </w:r>
      </w:p>
    </w:sdtContent>
  </w:sdt>
  <w:p w14:paraId="6BCFDCEF" w14:textId="77777777" w:rsidR="00E52553" w:rsidRDefault="00E525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F5"/>
    <w:rsid w:val="0000287E"/>
    <w:rsid w:val="00070153"/>
    <w:rsid w:val="000725E2"/>
    <w:rsid w:val="0009319A"/>
    <w:rsid w:val="00094BF0"/>
    <w:rsid w:val="000A4CD7"/>
    <w:rsid w:val="000C6B61"/>
    <w:rsid w:val="000D0B25"/>
    <w:rsid w:val="000D7732"/>
    <w:rsid w:val="000E125F"/>
    <w:rsid w:val="000E7648"/>
    <w:rsid w:val="00100F1A"/>
    <w:rsid w:val="00113F1F"/>
    <w:rsid w:val="00130AED"/>
    <w:rsid w:val="00144C39"/>
    <w:rsid w:val="001604DB"/>
    <w:rsid w:val="001D53AE"/>
    <w:rsid w:val="00202D28"/>
    <w:rsid w:val="00222719"/>
    <w:rsid w:val="002427EB"/>
    <w:rsid w:val="002534CF"/>
    <w:rsid w:val="00293ECF"/>
    <w:rsid w:val="002B2275"/>
    <w:rsid w:val="002D11BD"/>
    <w:rsid w:val="00311234"/>
    <w:rsid w:val="00360CB9"/>
    <w:rsid w:val="003925B0"/>
    <w:rsid w:val="003A2EAA"/>
    <w:rsid w:val="003B3CE2"/>
    <w:rsid w:val="003C036E"/>
    <w:rsid w:val="003D7C8C"/>
    <w:rsid w:val="003E45C1"/>
    <w:rsid w:val="00433613"/>
    <w:rsid w:val="00436532"/>
    <w:rsid w:val="00437173"/>
    <w:rsid w:val="004742AF"/>
    <w:rsid w:val="0048061D"/>
    <w:rsid w:val="00492545"/>
    <w:rsid w:val="004F03E1"/>
    <w:rsid w:val="00552D26"/>
    <w:rsid w:val="00567685"/>
    <w:rsid w:val="00587F56"/>
    <w:rsid w:val="005B6FF3"/>
    <w:rsid w:val="00604C04"/>
    <w:rsid w:val="00610A9F"/>
    <w:rsid w:val="00617F57"/>
    <w:rsid w:val="006305F8"/>
    <w:rsid w:val="00670E7D"/>
    <w:rsid w:val="006A2D6C"/>
    <w:rsid w:val="006E5AB9"/>
    <w:rsid w:val="006F661F"/>
    <w:rsid w:val="007135C5"/>
    <w:rsid w:val="0072487F"/>
    <w:rsid w:val="007325C5"/>
    <w:rsid w:val="007352AA"/>
    <w:rsid w:val="00772F64"/>
    <w:rsid w:val="007B2940"/>
    <w:rsid w:val="007C0F7C"/>
    <w:rsid w:val="00805127"/>
    <w:rsid w:val="00805BB9"/>
    <w:rsid w:val="00812D03"/>
    <w:rsid w:val="008476E5"/>
    <w:rsid w:val="00890213"/>
    <w:rsid w:val="00893FD8"/>
    <w:rsid w:val="0089441D"/>
    <w:rsid w:val="008B1F70"/>
    <w:rsid w:val="0091382D"/>
    <w:rsid w:val="0095112D"/>
    <w:rsid w:val="0096668C"/>
    <w:rsid w:val="009835FB"/>
    <w:rsid w:val="009A2AF5"/>
    <w:rsid w:val="009C58C9"/>
    <w:rsid w:val="009D0F41"/>
    <w:rsid w:val="009E4BDC"/>
    <w:rsid w:val="00A07444"/>
    <w:rsid w:val="00A31525"/>
    <w:rsid w:val="00A32830"/>
    <w:rsid w:val="00A42D4B"/>
    <w:rsid w:val="00A628EE"/>
    <w:rsid w:val="00A6598C"/>
    <w:rsid w:val="00A92036"/>
    <w:rsid w:val="00A93EEC"/>
    <w:rsid w:val="00AA5AB1"/>
    <w:rsid w:val="00AA6C33"/>
    <w:rsid w:val="00B066FE"/>
    <w:rsid w:val="00B25BF0"/>
    <w:rsid w:val="00B45145"/>
    <w:rsid w:val="00B5391F"/>
    <w:rsid w:val="00B55121"/>
    <w:rsid w:val="00B65897"/>
    <w:rsid w:val="00B81116"/>
    <w:rsid w:val="00BC2B56"/>
    <w:rsid w:val="00BE049C"/>
    <w:rsid w:val="00C16907"/>
    <w:rsid w:val="00C21D9A"/>
    <w:rsid w:val="00C26D66"/>
    <w:rsid w:val="00C32BCD"/>
    <w:rsid w:val="00C55F57"/>
    <w:rsid w:val="00C6556C"/>
    <w:rsid w:val="00CA5CEE"/>
    <w:rsid w:val="00CC5B01"/>
    <w:rsid w:val="00CF222B"/>
    <w:rsid w:val="00D321B8"/>
    <w:rsid w:val="00D35360"/>
    <w:rsid w:val="00D85F55"/>
    <w:rsid w:val="00D92FF0"/>
    <w:rsid w:val="00DA3FAA"/>
    <w:rsid w:val="00DF7043"/>
    <w:rsid w:val="00E52553"/>
    <w:rsid w:val="00E525C7"/>
    <w:rsid w:val="00E57228"/>
    <w:rsid w:val="00EA42AE"/>
    <w:rsid w:val="00EB023C"/>
    <w:rsid w:val="00EB07A4"/>
    <w:rsid w:val="00EB38BC"/>
    <w:rsid w:val="00EC175B"/>
    <w:rsid w:val="00EC7616"/>
    <w:rsid w:val="00EF0205"/>
    <w:rsid w:val="00F12C13"/>
    <w:rsid w:val="00FB7A35"/>
    <w:rsid w:val="00FD7C7F"/>
    <w:rsid w:val="00FE4683"/>
    <w:rsid w:val="00FE755F"/>
    <w:rsid w:val="00FF37F3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05C9"/>
  <w15:chartTrackingRefBased/>
  <w15:docId w15:val="{91158A86-64B9-47DB-ADC5-F97C08CC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553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styleId="Revision">
    <w:name w:val="Revision"/>
    <w:hidden/>
    <w:uiPriority w:val="99"/>
    <w:semiHidden/>
    <w:rsid w:val="00CF222B"/>
    <w:pPr>
      <w:spacing w:after="0" w:line="240" w:lineRule="auto"/>
    </w:pPr>
    <w:rPr>
      <w:rFonts w:ascii="Arial" w:hAnsi="Arial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130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A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AED"/>
    <w:rPr>
      <w:rFonts w:ascii="Arial" w:hAnsi="Arial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AED"/>
    <w:rPr>
      <w:rFonts w:ascii="Arial" w:hAnsi="Arial"/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Remma - RAM</dc:creator>
  <cp:keywords/>
  <dc:description/>
  <cp:lastModifiedBy>mso service</cp:lastModifiedBy>
  <cp:revision>2</cp:revision>
  <cp:lastPrinted>2016-11-25T14:21:00Z</cp:lastPrinted>
  <dcterms:created xsi:type="dcterms:W3CDTF">2026-06-19T12:35:00Z</dcterms:created>
  <dcterms:modified xsi:type="dcterms:W3CDTF">2026-06-19T12:35:00Z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delta_coSignerTwoName">
    <vt:lpwstr>{allkirjastaja}</vt:lpwstr>
  </property>
  <property fmtid="{D5CDD505-2E9C-101B-9397-08002B2CF9AE}" pid="10" name="delta_coSignerTwoJobTitle">
    <vt:lpwstr>{allkirjastaja ametinimetus}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2025-12-10T08:31:01Z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bdefe6c5-04d9-46f3-879e-83f65c068d0c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